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Pr="00D10A00" w:rsidRDefault="00BF50E0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Custer County Commissioner Meeting </w:t>
      </w:r>
    </w:p>
    <w:p w:rsidR="0017105F" w:rsidRPr="00D10A00" w:rsidRDefault="0017105F" w:rsidP="00BF50E0">
      <w:pPr>
        <w:jc w:val="center"/>
        <w:rPr>
          <w:rFonts w:ascii="Arial" w:hAnsi="Arial" w:cs="Arial"/>
          <w:b/>
          <w:sz w:val="20"/>
          <w:szCs w:val="20"/>
        </w:rPr>
      </w:pPr>
      <w:r w:rsidRPr="00D10A00">
        <w:rPr>
          <w:rFonts w:ascii="Arial" w:hAnsi="Arial" w:cs="Arial"/>
          <w:b/>
          <w:sz w:val="20"/>
          <w:szCs w:val="20"/>
        </w:rPr>
        <w:t xml:space="preserve">Date:  </w:t>
      </w:r>
      <w:r w:rsidR="00C12CA4">
        <w:rPr>
          <w:rFonts w:ascii="Arial" w:hAnsi="Arial" w:cs="Arial"/>
          <w:b/>
          <w:sz w:val="20"/>
          <w:szCs w:val="20"/>
        </w:rPr>
        <w:t>July 9th</w:t>
      </w:r>
      <w:r w:rsidR="00A634D5">
        <w:rPr>
          <w:rFonts w:ascii="Arial" w:hAnsi="Arial" w:cs="Arial"/>
          <w:b/>
          <w:sz w:val="20"/>
          <w:szCs w:val="20"/>
        </w:rPr>
        <w:t>, 2014</w:t>
      </w:r>
    </w:p>
    <w:p w:rsidR="00BD18F6" w:rsidRPr="00D10A00" w:rsidRDefault="00BD18F6" w:rsidP="00BF50E0">
      <w:pPr>
        <w:jc w:val="center"/>
        <w:rPr>
          <w:rFonts w:ascii="Arial" w:hAnsi="Arial" w:cs="Arial"/>
          <w:b/>
          <w:sz w:val="20"/>
          <w:szCs w:val="20"/>
        </w:rPr>
      </w:pPr>
    </w:p>
    <w:p w:rsidR="00BD18F6" w:rsidRDefault="00BD18F6" w:rsidP="00BD18F6">
      <w:pPr>
        <w:rPr>
          <w:rFonts w:ascii="Arial" w:hAnsi="Arial" w:cs="Arial"/>
          <w:sz w:val="20"/>
          <w:szCs w:val="20"/>
        </w:rPr>
      </w:pPr>
      <w:r w:rsidRPr="00D10A00">
        <w:rPr>
          <w:rFonts w:ascii="Arial" w:hAnsi="Arial" w:cs="Arial"/>
          <w:sz w:val="20"/>
          <w:szCs w:val="20"/>
        </w:rPr>
        <w:t xml:space="preserve">Chairman </w:t>
      </w:r>
      <w:r w:rsidR="0067137D">
        <w:rPr>
          <w:rFonts w:ascii="Arial" w:hAnsi="Arial" w:cs="Arial"/>
          <w:sz w:val="20"/>
          <w:szCs w:val="20"/>
        </w:rPr>
        <w:t>Lampert</w:t>
      </w:r>
      <w:r w:rsidRPr="00D10A00">
        <w:rPr>
          <w:rFonts w:ascii="Arial" w:hAnsi="Arial" w:cs="Arial"/>
          <w:sz w:val="20"/>
          <w:szCs w:val="20"/>
        </w:rPr>
        <w:t xml:space="preserve"> cal</w:t>
      </w:r>
      <w:r w:rsidR="007066EE">
        <w:rPr>
          <w:rFonts w:ascii="Arial" w:hAnsi="Arial" w:cs="Arial"/>
          <w:sz w:val="20"/>
          <w:szCs w:val="20"/>
        </w:rPr>
        <w:t>led the meeting to order at 8:15</w:t>
      </w:r>
      <w:r w:rsidRPr="00D10A00">
        <w:rPr>
          <w:rFonts w:ascii="Arial" w:hAnsi="Arial" w:cs="Arial"/>
          <w:sz w:val="20"/>
          <w:szCs w:val="20"/>
        </w:rPr>
        <w:t xml:space="preserve"> a.m. with the Pledge of Allegiance.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Pr="00D10A00">
        <w:rPr>
          <w:rFonts w:ascii="Arial" w:hAnsi="Arial" w:cs="Arial"/>
          <w:sz w:val="20"/>
          <w:szCs w:val="20"/>
        </w:rPr>
        <w:t xml:space="preserve"> Jim Lintz</w:t>
      </w:r>
      <w:r w:rsidR="0067137D">
        <w:rPr>
          <w:rFonts w:ascii="Arial" w:hAnsi="Arial" w:cs="Arial"/>
          <w:sz w:val="20"/>
          <w:szCs w:val="20"/>
        </w:rPr>
        <w:t>, Mark Hartman</w:t>
      </w:r>
      <w:r w:rsidR="00140914">
        <w:rPr>
          <w:rFonts w:ascii="Arial" w:hAnsi="Arial" w:cs="Arial"/>
          <w:sz w:val="20"/>
          <w:szCs w:val="20"/>
        </w:rPr>
        <w:t>, Dave Hazeltine</w:t>
      </w:r>
      <w:r w:rsidR="00E1128D">
        <w:rPr>
          <w:rFonts w:ascii="Arial" w:hAnsi="Arial" w:cs="Arial"/>
          <w:sz w:val="20"/>
          <w:szCs w:val="20"/>
        </w:rPr>
        <w:t xml:space="preserve">, </w:t>
      </w:r>
      <w:r w:rsidR="00140914">
        <w:rPr>
          <w:rFonts w:ascii="Arial" w:hAnsi="Arial" w:cs="Arial"/>
          <w:sz w:val="20"/>
          <w:szCs w:val="20"/>
        </w:rPr>
        <w:t>Tracy Kelley</w:t>
      </w:r>
      <w:r w:rsidR="0067137D">
        <w:rPr>
          <w:rFonts w:ascii="Arial" w:hAnsi="Arial" w:cs="Arial"/>
          <w:sz w:val="20"/>
          <w:szCs w:val="20"/>
        </w:rPr>
        <w:t xml:space="preserve"> </w:t>
      </w:r>
      <w:r w:rsidR="008B493E">
        <w:rPr>
          <w:rFonts w:ascii="Arial" w:hAnsi="Arial" w:cs="Arial"/>
          <w:sz w:val="20"/>
          <w:szCs w:val="20"/>
        </w:rPr>
        <w:t xml:space="preserve">and </w:t>
      </w:r>
      <w:r w:rsidR="005D6612" w:rsidRPr="00D10A00">
        <w:rPr>
          <w:rFonts w:ascii="Arial" w:hAnsi="Arial" w:cs="Arial"/>
          <w:sz w:val="20"/>
          <w:szCs w:val="20"/>
        </w:rPr>
        <w:t>Auditor</w:t>
      </w:r>
      <w:r w:rsidRPr="00D10A00">
        <w:rPr>
          <w:rFonts w:ascii="Arial" w:hAnsi="Arial" w:cs="Arial"/>
          <w:sz w:val="20"/>
          <w:szCs w:val="20"/>
        </w:rPr>
        <w:t xml:space="preserve"> </w:t>
      </w:r>
      <w:r w:rsidR="0083162C">
        <w:rPr>
          <w:rFonts w:ascii="Arial" w:hAnsi="Arial" w:cs="Arial"/>
          <w:sz w:val="20"/>
          <w:szCs w:val="20"/>
        </w:rPr>
        <w:t xml:space="preserve">Nancy Christensen </w:t>
      </w:r>
      <w:r w:rsidRPr="00D10A00">
        <w:rPr>
          <w:rFonts w:ascii="Arial" w:hAnsi="Arial" w:cs="Arial"/>
          <w:sz w:val="20"/>
          <w:szCs w:val="20"/>
        </w:rPr>
        <w:t>were present.</w:t>
      </w:r>
      <w:r w:rsidR="0083162C">
        <w:rPr>
          <w:rFonts w:ascii="Arial" w:hAnsi="Arial" w:cs="Arial"/>
          <w:sz w:val="20"/>
          <w:szCs w:val="20"/>
        </w:rPr>
        <w:t xml:space="preserve">  </w:t>
      </w:r>
    </w:p>
    <w:p w:rsidR="00477B17" w:rsidRPr="00D10A00" w:rsidRDefault="00477B17" w:rsidP="00BD18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Travis Bies joined the meeting at 9:15 am.</w:t>
      </w:r>
    </w:p>
    <w:p w:rsidR="00BD18F6" w:rsidRPr="00AB35C7" w:rsidRDefault="00BD18F6" w:rsidP="00BD18F6">
      <w:pPr>
        <w:rPr>
          <w:rFonts w:ascii="Arial" w:hAnsi="Arial" w:cs="Arial"/>
          <w:sz w:val="20"/>
          <w:szCs w:val="20"/>
        </w:rPr>
      </w:pPr>
      <w:r w:rsidRPr="00AB35C7">
        <w:rPr>
          <w:rFonts w:ascii="Arial" w:hAnsi="Arial" w:cs="Arial"/>
          <w:b/>
          <w:sz w:val="20"/>
          <w:szCs w:val="20"/>
          <w:u w:val="single"/>
        </w:rPr>
        <w:t xml:space="preserve">Minutes </w:t>
      </w:r>
      <w:r w:rsidR="004A1B79" w:rsidRPr="004A1B79">
        <w:rPr>
          <w:rFonts w:ascii="Arial" w:hAnsi="Arial" w:cs="Arial"/>
          <w:sz w:val="20"/>
          <w:szCs w:val="20"/>
        </w:rPr>
        <w:t>-</w:t>
      </w:r>
      <w:r w:rsidRPr="00AB35C7">
        <w:rPr>
          <w:rFonts w:ascii="Arial" w:hAnsi="Arial" w:cs="Arial"/>
          <w:sz w:val="20"/>
          <w:szCs w:val="20"/>
        </w:rPr>
        <w:t>The Board moved to approv</w:t>
      </w:r>
      <w:r w:rsidR="00EF2048">
        <w:rPr>
          <w:rFonts w:ascii="Arial" w:hAnsi="Arial" w:cs="Arial"/>
          <w:sz w:val="20"/>
          <w:szCs w:val="20"/>
        </w:rPr>
        <w:t xml:space="preserve">e the </w:t>
      </w:r>
      <w:r w:rsidR="00C16AC4">
        <w:rPr>
          <w:rFonts w:ascii="Arial" w:hAnsi="Arial" w:cs="Arial"/>
          <w:sz w:val="20"/>
          <w:szCs w:val="20"/>
        </w:rPr>
        <w:t xml:space="preserve">minutes of the </w:t>
      </w:r>
      <w:r w:rsidR="000844AC">
        <w:rPr>
          <w:rFonts w:ascii="Arial" w:hAnsi="Arial" w:cs="Arial"/>
          <w:sz w:val="20"/>
          <w:szCs w:val="20"/>
        </w:rPr>
        <w:t>June 25</w:t>
      </w:r>
      <w:r w:rsidR="000844AC" w:rsidRPr="000844AC">
        <w:rPr>
          <w:rFonts w:ascii="Arial" w:hAnsi="Arial" w:cs="Arial"/>
          <w:sz w:val="20"/>
          <w:szCs w:val="20"/>
          <w:vertAlign w:val="superscript"/>
        </w:rPr>
        <w:t>th</w:t>
      </w:r>
      <w:r w:rsidR="008B493E">
        <w:rPr>
          <w:rFonts w:ascii="Arial" w:hAnsi="Arial" w:cs="Arial"/>
          <w:sz w:val="20"/>
          <w:szCs w:val="20"/>
        </w:rPr>
        <w:t xml:space="preserve">, </w:t>
      </w:r>
      <w:r w:rsidR="0067137D">
        <w:rPr>
          <w:rFonts w:ascii="Arial" w:hAnsi="Arial" w:cs="Arial"/>
          <w:sz w:val="20"/>
          <w:szCs w:val="20"/>
        </w:rPr>
        <w:t>2014</w:t>
      </w:r>
      <w:r w:rsidRPr="00AB35C7">
        <w:rPr>
          <w:rFonts w:ascii="Arial" w:hAnsi="Arial" w:cs="Arial"/>
          <w:sz w:val="20"/>
          <w:szCs w:val="20"/>
        </w:rPr>
        <w:t xml:space="preserve"> meeting as presented. Motion carried.</w:t>
      </w:r>
    </w:p>
    <w:p w:rsidR="004A1B79" w:rsidRPr="00550926" w:rsidRDefault="004A1B79" w:rsidP="004A1B79">
      <w:pPr>
        <w:rPr>
          <w:rFonts w:ascii="Arial" w:hAnsi="Arial" w:cs="Arial"/>
          <w:sz w:val="20"/>
          <w:szCs w:val="20"/>
        </w:rPr>
      </w:pPr>
      <w:r w:rsidRPr="00550926">
        <w:rPr>
          <w:rFonts w:ascii="Arial" w:hAnsi="Arial" w:cs="Arial"/>
          <w:b/>
          <w:sz w:val="20"/>
          <w:szCs w:val="20"/>
          <w:u w:val="single"/>
        </w:rPr>
        <w:t>Adopt Agenda</w:t>
      </w:r>
      <w:r w:rsidR="00A9108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-Chairman Lampert</w:t>
      </w:r>
      <w:r w:rsidRPr="00550926">
        <w:rPr>
          <w:rFonts w:ascii="Arial" w:hAnsi="Arial" w:cs="Arial"/>
          <w:sz w:val="20"/>
          <w:szCs w:val="20"/>
        </w:rPr>
        <w:t xml:space="preserve"> </w:t>
      </w:r>
      <w:r w:rsidR="00477B17">
        <w:rPr>
          <w:rFonts w:ascii="Arial" w:hAnsi="Arial" w:cs="Arial"/>
          <w:sz w:val="20"/>
          <w:szCs w:val="20"/>
        </w:rPr>
        <w:t>approved</w:t>
      </w:r>
      <w:r w:rsidRPr="00550926">
        <w:rPr>
          <w:rFonts w:ascii="Arial" w:hAnsi="Arial" w:cs="Arial"/>
          <w:sz w:val="20"/>
          <w:szCs w:val="20"/>
        </w:rPr>
        <w:t xml:space="preserve"> the agenda</w:t>
      </w:r>
      <w:r w:rsidR="00477B17">
        <w:rPr>
          <w:rFonts w:ascii="Arial" w:hAnsi="Arial" w:cs="Arial"/>
          <w:sz w:val="20"/>
          <w:szCs w:val="20"/>
        </w:rPr>
        <w:t xml:space="preserve"> as presented</w:t>
      </w:r>
      <w:r w:rsidR="0021595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Pr="00550926">
        <w:rPr>
          <w:rFonts w:ascii="Arial" w:hAnsi="Arial" w:cs="Arial"/>
          <w:sz w:val="20"/>
          <w:szCs w:val="20"/>
        </w:rPr>
        <w:t>In the following proceedings, all action taken was first duly moved and seconded, received a unanimous vote of the Commissioners without dissenting vote or abstention, unless otherwise stated.</w:t>
      </w:r>
    </w:p>
    <w:p w:rsidR="004A1B79" w:rsidRPr="00BD18F6" w:rsidRDefault="004A1B79" w:rsidP="004A1B79">
      <w:pPr>
        <w:rPr>
          <w:rFonts w:ascii="Arial" w:hAnsi="Arial" w:cs="Arial"/>
          <w:sz w:val="20"/>
          <w:szCs w:val="20"/>
        </w:rPr>
      </w:pPr>
      <w:r w:rsidRPr="00BD18F6">
        <w:rPr>
          <w:rFonts w:ascii="Arial" w:hAnsi="Arial" w:cs="Arial"/>
          <w:b/>
          <w:sz w:val="20"/>
          <w:szCs w:val="20"/>
          <w:u w:val="single"/>
        </w:rPr>
        <w:t>Declaration of Conflict of Interest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18F6">
        <w:rPr>
          <w:rFonts w:ascii="Arial" w:hAnsi="Arial" w:cs="Arial"/>
          <w:sz w:val="20"/>
          <w:szCs w:val="20"/>
        </w:rPr>
        <w:t>None declared</w:t>
      </w:r>
    </w:p>
    <w:p w:rsidR="00C12CA4" w:rsidRDefault="00C12CA4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Mike Carter, Emergency Management</w:t>
      </w:r>
    </w:p>
    <w:p w:rsidR="00C12CA4" w:rsidRPr="00207157" w:rsidRDefault="00207157" w:rsidP="000066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approve add</w:t>
      </w:r>
      <w:r w:rsidR="00171546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 part-time dispatch position in communications department effective July 9</w:t>
      </w:r>
      <w:r w:rsidRPr="00207157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2014.  Motion carried.</w:t>
      </w:r>
    </w:p>
    <w:p w:rsidR="00C461CF" w:rsidRDefault="00C461CF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Planning:</w:t>
      </w:r>
    </w:p>
    <w:p w:rsidR="00C461CF" w:rsidRDefault="00C461CF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-Dave Green submitted a request </w:t>
      </w:r>
      <w:r w:rsidR="0094039A">
        <w:rPr>
          <w:rFonts w:ascii="Arial" w:hAnsi="Arial" w:cs="Arial"/>
          <w:sz w:val="20"/>
          <w:szCs w:val="20"/>
        </w:rPr>
        <w:t>on behalf of SD DOT Aviation to make available to the city of Miller, SD a transfer of unused FAA entitlements</w:t>
      </w:r>
      <w:r w:rsidR="007F64C6">
        <w:rPr>
          <w:rFonts w:ascii="Arial" w:hAnsi="Arial" w:cs="Arial"/>
          <w:sz w:val="20"/>
          <w:szCs w:val="20"/>
        </w:rPr>
        <w:t xml:space="preserve"> funds </w:t>
      </w:r>
      <w:r w:rsidR="00E81025">
        <w:rPr>
          <w:rFonts w:ascii="Arial" w:hAnsi="Arial" w:cs="Arial"/>
          <w:sz w:val="20"/>
          <w:szCs w:val="20"/>
        </w:rPr>
        <w:t xml:space="preserve">in the amount of $65,008.00 </w:t>
      </w:r>
      <w:r w:rsidR="007F64C6">
        <w:rPr>
          <w:rFonts w:ascii="Arial" w:hAnsi="Arial" w:cs="Arial"/>
          <w:sz w:val="20"/>
          <w:szCs w:val="20"/>
        </w:rPr>
        <w:t xml:space="preserve">apportioned for the fiscal year 2011.  </w:t>
      </w:r>
      <w:r w:rsidR="00477B17">
        <w:rPr>
          <w:rFonts w:ascii="Arial" w:hAnsi="Arial" w:cs="Arial"/>
          <w:sz w:val="20"/>
          <w:szCs w:val="20"/>
        </w:rPr>
        <w:t>T</w:t>
      </w:r>
      <w:r w:rsidR="007F64C6">
        <w:rPr>
          <w:rFonts w:ascii="Arial" w:hAnsi="Arial" w:cs="Arial"/>
          <w:sz w:val="20"/>
          <w:szCs w:val="20"/>
        </w:rPr>
        <w:t>he</w:t>
      </w:r>
      <w:r w:rsidR="00E81025">
        <w:rPr>
          <w:rFonts w:ascii="Arial" w:hAnsi="Arial" w:cs="Arial"/>
          <w:sz w:val="20"/>
          <w:szCs w:val="20"/>
        </w:rPr>
        <w:t xml:space="preserve"> Board </w:t>
      </w:r>
      <w:r w:rsidR="00477B17">
        <w:rPr>
          <w:rFonts w:ascii="Arial" w:hAnsi="Arial" w:cs="Arial"/>
          <w:sz w:val="20"/>
          <w:szCs w:val="20"/>
        </w:rPr>
        <w:t xml:space="preserve">moved to approve </w:t>
      </w:r>
      <w:r w:rsidR="00E81025">
        <w:rPr>
          <w:rFonts w:ascii="Arial" w:hAnsi="Arial" w:cs="Arial"/>
          <w:sz w:val="20"/>
          <w:szCs w:val="20"/>
        </w:rPr>
        <w:t>the funds be transferr</w:t>
      </w:r>
      <w:r w:rsidR="00477B17">
        <w:rPr>
          <w:rFonts w:ascii="Arial" w:hAnsi="Arial" w:cs="Arial"/>
          <w:sz w:val="20"/>
          <w:szCs w:val="20"/>
        </w:rPr>
        <w:t>ed</w:t>
      </w:r>
      <w:r w:rsidR="00B9025A">
        <w:rPr>
          <w:rFonts w:ascii="Arial" w:hAnsi="Arial" w:cs="Arial"/>
          <w:sz w:val="20"/>
          <w:szCs w:val="20"/>
        </w:rPr>
        <w:t>.  Motion carried.</w:t>
      </w:r>
    </w:p>
    <w:p w:rsidR="00AE5685" w:rsidRDefault="00C12CA4" w:rsidP="000066F2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Larson Variance Request Hearing</w:t>
      </w:r>
    </w:p>
    <w:p w:rsidR="00C461CF" w:rsidRPr="00C461CF" w:rsidRDefault="00476030" w:rsidP="00C461CF">
      <w:pPr>
        <w:tabs>
          <w:tab w:val="left" w:pos="30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461CF" w:rsidRPr="00C461CF">
        <w:rPr>
          <w:rFonts w:ascii="Arial" w:hAnsi="Arial" w:cs="Arial"/>
        </w:rPr>
        <w:t xml:space="preserve"> </w:t>
      </w:r>
      <w:r w:rsidR="00AE5685">
        <w:rPr>
          <w:rFonts w:ascii="Arial" w:hAnsi="Arial" w:cs="Arial"/>
          <w:sz w:val="20"/>
          <w:szCs w:val="20"/>
        </w:rPr>
        <w:t xml:space="preserve">The Board moved to convene as the Board of Adjustments at 8:20 a.m.  </w:t>
      </w:r>
      <w:r w:rsidR="0094039A">
        <w:rPr>
          <w:rFonts w:ascii="Arial" w:hAnsi="Arial" w:cs="Arial"/>
          <w:sz w:val="20"/>
          <w:szCs w:val="20"/>
        </w:rPr>
        <w:t xml:space="preserve">Motion carried. </w:t>
      </w:r>
      <w:r w:rsidR="00AE5685">
        <w:rPr>
          <w:rFonts w:ascii="Arial" w:hAnsi="Arial" w:cs="Arial"/>
          <w:sz w:val="20"/>
          <w:szCs w:val="20"/>
        </w:rPr>
        <w:t xml:space="preserve"> A</w:t>
      </w:r>
      <w:r w:rsidR="00C461CF">
        <w:rPr>
          <w:rFonts w:ascii="Arial" w:hAnsi="Arial" w:cs="Arial"/>
          <w:sz w:val="20"/>
          <w:szCs w:val="20"/>
        </w:rPr>
        <w:t xml:space="preserve"> public hearing was held to</w:t>
      </w:r>
      <w:r w:rsidR="00C461CF" w:rsidRPr="00C461CF">
        <w:rPr>
          <w:rFonts w:ascii="Arial" w:hAnsi="Arial" w:cs="Arial"/>
          <w:sz w:val="20"/>
          <w:szCs w:val="20"/>
        </w:rPr>
        <w:t xml:space="preserve"> </w:t>
      </w:r>
      <w:r w:rsidR="00477B17">
        <w:rPr>
          <w:rFonts w:ascii="Arial" w:hAnsi="Arial" w:cs="Arial"/>
          <w:sz w:val="20"/>
          <w:szCs w:val="20"/>
        </w:rPr>
        <w:t xml:space="preserve">consider a </w:t>
      </w:r>
      <w:r w:rsidR="00C461CF">
        <w:rPr>
          <w:rFonts w:ascii="Arial" w:hAnsi="Arial" w:cs="Arial"/>
          <w:sz w:val="20"/>
          <w:szCs w:val="20"/>
        </w:rPr>
        <w:t xml:space="preserve">request </w:t>
      </w:r>
      <w:r w:rsidR="00477B17">
        <w:rPr>
          <w:rFonts w:ascii="Arial" w:hAnsi="Arial" w:cs="Arial"/>
          <w:sz w:val="20"/>
          <w:szCs w:val="20"/>
        </w:rPr>
        <w:t>for</w:t>
      </w:r>
      <w:r w:rsidR="00C461CF">
        <w:rPr>
          <w:rFonts w:ascii="Arial" w:hAnsi="Arial" w:cs="Arial"/>
          <w:sz w:val="20"/>
          <w:szCs w:val="20"/>
        </w:rPr>
        <w:t xml:space="preserve"> a </w:t>
      </w:r>
      <w:r w:rsidR="00477B17">
        <w:rPr>
          <w:rFonts w:ascii="Arial" w:hAnsi="Arial" w:cs="Arial"/>
          <w:sz w:val="20"/>
          <w:szCs w:val="20"/>
        </w:rPr>
        <w:t>variance to O</w:t>
      </w:r>
      <w:r w:rsidR="00C461CF" w:rsidRPr="00C461CF">
        <w:rPr>
          <w:rFonts w:ascii="Arial" w:hAnsi="Arial" w:cs="Arial"/>
          <w:sz w:val="20"/>
          <w:szCs w:val="20"/>
        </w:rPr>
        <w:t>rdinance 2</w:t>
      </w:r>
      <w:r w:rsidR="00477B17">
        <w:rPr>
          <w:rFonts w:ascii="Arial" w:hAnsi="Arial" w:cs="Arial"/>
          <w:sz w:val="20"/>
          <w:szCs w:val="20"/>
        </w:rPr>
        <w:t>. The property owner is requesting that a third residence be located on his parcel.</w:t>
      </w:r>
      <w:r w:rsidR="00477B17" w:rsidRPr="00477B17">
        <w:rPr>
          <w:rFonts w:ascii="Arial" w:hAnsi="Arial" w:cs="Arial"/>
          <w:sz w:val="20"/>
          <w:szCs w:val="20"/>
        </w:rPr>
        <w:t xml:space="preserve"> </w:t>
      </w:r>
      <w:r w:rsidR="00477B17">
        <w:rPr>
          <w:rFonts w:ascii="Arial" w:hAnsi="Arial" w:cs="Arial"/>
          <w:sz w:val="20"/>
          <w:szCs w:val="20"/>
        </w:rPr>
        <w:t xml:space="preserve"> </w:t>
      </w:r>
      <w:r w:rsidR="00477B17" w:rsidRPr="00C461CF">
        <w:rPr>
          <w:rFonts w:ascii="Arial" w:hAnsi="Arial" w:cs="Arial"/>
          <w:sz w:val="20"/>
          <w:szCs w:val="20"/>
        </w:rPr>
        <w:t xml:space="preserve">Parcel:  5459 </w:t>
      </w:r>
      <w:r w:rsidR="00C461CF" w:rsidRPr="00C461CF">
        <w:rPr>
          <w:rFonts w:ascii="Arial" w:hAnsi="Arial" w:cs="Arial"/>
          <w:sz w:val="20"/>
          <w:szCs w:val="20"/>
        </w:rPr>
        <w:t xml:space="preserve">TR A of </w:t>
      </w:r>
      <w:proofErr w:type="spellStart"/>
      <w:r w:rsidR="00C461CF" w:rsidRPr="00C461CF">
        <w:rPr>
          <w:rFonts w:ascii="Arial" w:hAnsi="Arial" w:cs="Arial"/>
          <w:sz w:val="20"/>
          <w:szCs w:val="20"/>
        </w:rPr>
        <w:t>Govt</w:t>
      </w:r>
      <w:proofErr w:type="spellEnd"/>
      <w:r w:rsidR="00C461CF">
        <w:rPr>
          <w:rFonts w:ascii="Arial" w:hAnsi="Arial" w:cs="Arial"/>
          <w:sz w:val="20"/>
          <w:szCs w:val="20"/>
        </w:rPr>
        <w:t xml:space="preserve"> </w:t>
      </w:r>
      <w:r w:rsidR="00C461CF" w:rsidRPr="00C461CF">
        <w:rPr>
          <w:rFonts w:ascii="Arial" w:hAnsi="Arial" w:cs="Arial"/>
          <w:sz w:val="20"/>
          <w:szCs w:val="20"/>
        </w:rPr>
        <w:t>Lot 1</w:t>
      </w:r>
      <w:proofErr w:type="gramStart"/>
      <w:r w:rsidR="00C461CF" w:rsidRPr="00C461CF">
        <w:rPr>
          <w:rFonts w:ascii="Arial" w:hAnsi="Arial" w:cs="Arial"/>
          <w:sz w:val="20"/>
          <w:szCs w:val="20"/>
        </w:rPr>
        <w:t>,Sec</w:t>
      </w:r>
      <w:proofErr w:type="gramEnd"/>
      <w:r w:rsidR="00C461CF" w:rsidRPr="00C461CF">
        <w:rPr>
          <w:rFonts w:ascii="Arial" w:hAnsi="Arial" w:cs="Arial"/>
          <w:sz w:val="20"/>
          <w:szCs w:val="20"/>
        </w:rPr>
        <w:t xml:space="preserve"> 1 T3, R7, BHM</w:t>
      </w:r>
      <w:r w:rsidR="00C461CF">
        <w:rPr>
          <w:rFonts w:ascii="Arial" w:hAnsi="Arial" w:cs="Arial"/>
          <w:sz w:val="20"/>
          <w:szCs w:val="20"/>
        </w:rPr>
        <w:t xml:space="preserve"> </w:t>
      </w:r>
      <w:r w:rsidR="00C461CF" w:rsidRPr="00C461CF">
        <w:rPr>
          <w:rFonts w:ascii="Arial" w:hAnsi="Arial" w:cs="Arial"/>
          <w:sz w:val="20"/>
          <w:szCs w:val="20"/>
        </w:rPr>
        <w:t>Custer County, South Dakota</w:t>
      </w:r>
      <w:r w:rsidR="00C461CF">
        <w:rPr>
          <w:rFonts w:ascii="Arial" w:hAnsi="Arial" w:cs="Arial"/>
          <w:b/>
        </w:rPr>
        <w:t xml:space="preserve">.  </w:t>
      </w:r>
      <w:r w:rsidR="00C461CF" w:rsidRPr="00C461CF">
        <w:rPr>
          <w:rFonts w:ascii="Arial" w:hAnsi="Arial" w:cs="Arial"/>
          <w:sz w:val="20"/>
          <w:szCs w:val="20"/>
        </w:rPr>
        <w:t>Applicant:  Noel Larson</w:t>
      </w:r>
      <w:r w:rsidR="00C461CF">
        <w:rPr>
          <w:rFonts w:ascii="Arial" w:hAnsi="Arial" w:cs="Arial"/>
          <w:sz w:val="20"/>
          <w:szCs w:val="20"/>
        </w:rPr>
        <w:t>.  The Board</w:t>
      </w:r>
      <w:r w:rsidR="00A556BE">
        <w:rPr>
          <w:rFonts w:ascii="Arial" w:hAnsi="Arial" w:cs="Arial"/>
          <w:sz w:val="20"/>
          <w:szCs w:val="20"/>
        </w:rPr>
        <w:t xml:space="preserve"> moved to </w:t>
      </w:r>
      <w:r w:rsidR="0094039A">
        <w:rPr>
          <w:rFonts w:ascii="Arial" w:hAnsi="Arial" w:cs="Arial"/>
          <w:sz w:val="20"/>
          <w:szCs w:val="20"/>
        </w:rPr>
        <w:t>approve the variance request. Motion carried.</w:t>
      </w:r>
      <w:r w:rsidR="00A556BE">
        <w:rPr>
          <w:rFonts w:ascii="Arial" w:hAnsi="Arial" w:cs="Arial"/>
          <w:sz w:val="20"/>
          <w:szCs w:val="20"/>
        </w:rPr>
        <w:t xml:space="preserve"> </w:t>
      </w:r>
      <w:r w:rsidR="0094039A">
        <w:rPr>
          <w:rFonts w:ascii="Arial" w:hAnsi="Arial" w:cs="Arial"/>
          <w:sz w:val="20"/>
          <w:szCs w:val="20"/>
        </w:rPr>
        <w:t>T</w:t>
      </w:r>
      <w:r w:rsidR="00A556BE">
        <w:rPr>
          <w:rFonts w:ascii="Arial" w:hAnsi="Arial" w:cs="Arial"/>
          <w:sz w:val="20"/>
          <w:szCs w:val="20"/>
        </w:rPr>
        <w:t xml:space="preserve">he Board </w:t>
      </w:r>
      <w:r w:rsidR="0094039A">
        <w:rPr>
          <w:rFonts w:ascii="Arial" w:hAnsi="Arial" w:cs="Arial"/>
          <w:sz w:val="20"/>
          <w:szCs w:val="20"/>
        </w:rPr>
        <w:t>moved to reconvene as The Board of County Commissioners at 8:32 a.m. Motion</w:t>
      </w:r>
      <w:r w:rsidR="00C461CF" w:rsidRPr="00C461CF">
        <w:rPr>
          <w:rFonts w:ascii="Arial" w:hAnsi="Arial" w:cs="Arial"/>
          <w:sz w:val="20"/>
          <w:szCs w:val="20"/>
        </w:rPr>
        <w:t xml:space="preserve"> carried.</w:t>
      </w:r>
    </w:p>
    <w:p w:rsidR="00C12CA4" w:rsidRDefault="00C12CA4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South Park Ranch Section Line Vacation Hearing</w:t>
      </w:r>
    </w:p>
    <w:p w:rsidR="003921E7" w:rsidRDefault="00C461CF" w:rsidP="003921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70716">
        <w:rPr>
          <w:rFonts w:ascii="Arial" w:hAnsi="Arial" w:cs="Arial"/>
          <w:sz w:val="20"/>
          <w:szCs w:val="20"/>
        </w:rPr>
        <w:t xml:space="preserve"> Board moved to approve</w:t>
      </w:r>
      <w:r w:rsidR="003921E7">
        <w:rPr>
          <w:rFonts w:ascii="Arial" w:hAnsi="Arial" w:cs="Arial"/>
          <w:sz w:val="20"/>
          <w:szCs w:val="20"/>
        </w:rPr>
        <w:t xml:space="preserve"> the following:  Motion carried</w:t>
      </w:r>
      <w:r w:rsidR="00B70716">
        <w:rPr>
          <w:rFonts w:ascii="Arial" w:hAnsi="Arial" w:cs="Arial"/>
          <w:sz w:val="20"/>
          <w:szCs w:val="20"/>
        </w:rPr>
        <w:t xml:space="preserve"> </w:t>
      </w:r>
    </w:p>
    <w:p w:rsidR="00125AF1" w:rsidRDefault="00125AF1" w:rsidP="003921E7">
      <w:pPr>
        <w:rPr>
          <w:b/>
        </w:rPr>
      </w:pPr>
      <w:r>
        <w:rPr>
          <w:b/>
        </w:rPr>
        <w:t>Resolution 2014-08 Vacation of Section-Line Highway Right-of-Way</w:t>
      </w:r>
    </w:p>
    <w:p w:rsidR="00125AF1" w:rsidRPr="003921E7" w:rsidRDefault="00125AF1" w:rsidP="00125AF1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3921E7">
        <w:rPr>
          <w:rFonts w:ascii="Arial" w:hAnsi="Arial" w:cs="Arial"/>
          <w:sz w:val="20"/>
          <w:szCs w:val="20"/>
        </w:rPr>
        <w:t xml:space="preserve">WHEREAS, application has been made for the purpose of vacating portions of the Section-Line-Highway Right-of-Way described as being located between the SW4 of Sections 08 and the NW4 of Section 17, lying within the boundaries of South Park Ranch Subdivision Phase Three*, (approximate length of vacated section line is 2,480’) T6S, R4E, BHM, Custer County, South Dakota. South Park Ranch LLC is petitioner. </w:t>
      </w:r>
    </w:p>
    <w:p w:rsidR="00125AF1" w:rsidRPr="003921E7" w:rsidRDefault="00125AF1" w:rsidP="00125AF1">
      <w:pPr>
        <w:jc w:val="both"/>
        <w:rPr>
          <w:rFonts w:ascii="Arial" w:hAnsi="Arial" w:cs="Arial"/>
          <w:sz w:val="20"/>
          <w:szCs w:val="20"/>
        </w:rPr>
      </w:pPr>
      <w:r w:rsidRPr="003921E7">
        <w:rPr>
          <w:rFonts w:ascii="Arial" w:hAnsi="Arial" w:cs="Arial"/>
          <w:sz w:val="20"/>
          <w:szCs w:val="20"/>
        </w:rPr>
        <w:t>WHEREAS, The Board of Custer County Commissioners have determined that the public's interest will be better served by vacation of this section line highway.</w:t>
      </w:r>
    </w:p>
    <w:p w:rsidR="00125AF1" w:rsidRPr="003921E7" w:rsidRDefault="00125AF1" w:rsidP="00125AF1">
      <w:pPr>
        <w:jc w:val="both"/>
        <w:rPr>
          <w:rFonts w:ascii="Arial" w:hAnsi="Arial" w:cs="Arial"/>
          <w:sz w:val="20"/>
          <w:szCs w:val="20"/>
        </w:rPr>
      </w:pPr>
      <w:r w:rsidRPr="003921E7">
        <w:rPr>
          <w:rFonts w:ascii="Arial" w:hAnsi="Arial" w:cs="Arial"/>
          <w:sz w:val="20"/>
          <w:szCs w:val="20"/>
        </w:rPr>
        <w:t>NOW THEREFORE, BE IT RESOLVED THAT The Custer County Board of Commissioners approves the vacation of the aforementioned section line road.</w:t>
      </w:r>
    </w:p>
    <w:p w:rsidR="00125AF1" w:rsidRDefault="00125AF1" w:rsidP="00125AF1">
      <w:pPr>
        <w:jc w:val="both"/>
      </w:pPr>
      <w:r w:rsidRPr="003921E7">
        <w:rPr>
          <w:rFonts w:ascii="Arial" w:hAnsi="Arial" w:cs="Arial"/>
          <w:sz w:val="20"/>
          <w:szCs w:val="20"/>
        </w:rPr>
        <w:t>Dated this 9th day of July, 2014</w:t>
      </w:r>
    </w:p>
    <w:p w:rsidR="00C12CA4" w:rsidRDefault="00C12CA4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Black Hills Vision and Rushmore Regions</w:t>
      </w:r>
    </w:p>
    <w:p w:rsidR="00C12CA4" w:rsidRPr="00E52939" w:rsidRDefault="003921E7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-Senator Bruce </w:t>
      </w:r>
      <w:proofErr w:type="spellStart"/>
      <w:r>
        <w:rPr>
          <w:rFonts w:ascii="Arial" w:hAnsi="Arial" w:cs="Arial"/>
          <w:sz w:val="20"/>
          <w:szCs w:val="20"/>
        </w:rPr>
        <w:t>Rampel</w:t>
      </w:r>
      <w:r w:rsidR="00E52939">
        <w:rPr>
          <w:rFonts w:ascii="Arial" w:hAnsi="Arial" w:cs="Arial"/>
          <w:sz w:val="20"/>
          <w:szCs w:val="20"/>
        </w:rPr>
        <w:t>berg</w:t>
      </w:r>
      <w:proofErr w:type="spellEnd"/>
      <w:r w:rsidR="00FC4AED">
        <w:rPr>
          <w:rFonts w:ascii="Arial" w:hAnsi="Arial" w:cs="Arial"/>
          <w:sz w:val="20"/>
          <w:szCs w:val="20"/>
        </w:rPr>
        <w:t>,</w:t>
      </w:r>
      <w:r w:rsidR="00E52939">
        <w:rPr>
          <w:rFonts w:ascii="Arial" w:hAnsi="Arial" w:cs="Arial"/>
          <w:sz w:val="20"/>
          <w:szCs w:val="20"/>
        </w:rPr>
        <w:t xml:space="preserve"> </w:t>
      </w:r>
      <w:r w:rsidR="00FC4AED">
        <w:rPr>
          <w:rFonts w:ascii="Arial" w:hAnsi="Arial" w:cs="Arial"/>
          <w:sz w:val="20"/>
          <w:szCs w:val="20"/>
        </w:rPr>
        <w:t>representing</w:t>
      </w:r>
      <w:r w:rsidR="00E52939">
        <w:rPr>
          <w:rFonts w:ascii="Arial" w:hAnsi="Arial" w:cs="Arial"/>
          <w:sz w:val="20"/>
          <w:szCs w:val="20"/>
        </w:rPr>
        <w:t xml:space="preserve"> Black Hills Vision</w:t>
      </w:r>
      <w:r w:rsidR="00FC4AED">
        <w:rPr>
          <w:rFonts w:ascii="Arial" w:hAnsi="Arial" w:cs="Arial"/>
          <w:sz w:val="20"/>
          <w:szCs w:val="20"/>
        </w:rPr>
        <w:t>,</w:t>
      </w:r>
      <w:r w:rsidR="00E52939">
        <w:rPr>
          <w:rFonts w:ascii="Arial" w:hAnsi="Arial" w:cs="Arial"/>
          <w:sz w:val="20"/>
          <w:szCs w:val="20"/>
        </w:rPr>
        <w:t xml:space="preserve"> and </w:t>
      </w:r>
      <w:r w:rsidR="00FC4AED">
        <w:rPr>
          <w:rFonts w:ascii="Arial" w:hAnsi="Arial" w:cs="Arial"/>
          <w:sz w:val="20"/>
          <w:szCs w:val="20"/>
        </w:rPr>
        <w:t xml:space="preserve">Ben Snow with </w:t>
      </w:r>
      <w:r w:rsidR="00E52939">
        <w:rPr>
          <w:rFonts w:ascii="Arial" w:hAnsi="Arial" w:cs="Arial"/>
          <w:sz w:val="20"/>
          <w:szCs w:val="20"/>
        </w:rPr>
        <w:t>Rushmore Region</w:t>
      </w:r>
      <w:r w:rsidR="00E81025">
        <w:rPr>
          <w:rFonts w:ascii="Arial" w:hAnsi="Arial" w:cs="Arial"/>
          <w:sz w:val="20"/>
          <w:szCs w:val="20"/>
        </w:rPr>
        <w:t>,</w:t>
      </w:r>
      <w:r w:rsidR="00E52939">
        <w:rPr>
          <w:rFonts w:ascii="Arial" w:hAnsi="Arial" w:cs="Arial"/>
          <w:sz w:val="20"/>
          <w:szCs w:val="20"/>
        </w:rPr>
        <w:t xml:space="preserve"> presented information to the Commissioners about the mission of these organizations and requested that Custer County offer support in the amount of $50,000 over a 5 year period.  The Board stated that they would consider support during the budgeting process for 2015.</w:t>
      </w:r>
    </w:p>
    <w:p w:rsidR="00C12CA4" w:rsidRDefault="00C12CA4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Animal Control Contract with City of Custer</w:t>
      </w:r>
    </w:p>
    <w:p w:rsidR="00C12CA4" w:rsidRPr="00C461CF" w:rsidRDefault="00C461CF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to go into executive session at </w:t>
      </w:r>
      <w:r w:rsidR="00E52939">
        <w:rPr>
          <w:rFonts w:ascii="Arial" w:hAnsi="Arial" w:cs="Arial"/>
          <w:sz w:val="20"/>
          <w:szCs w:val="20"/>
        </w:rPr>
        <w:t xml:space="preserve">10:25 and adjourned at 10:39 for contract negotiations. </w:t>
      </w:r>
      <w:r w:rsidR="00EE2C5E">
        <w:rPr>
          <w:rFonts w:ascii="Arial" w:hAnsi="Arial" w:cs="Arial"/>
          <w:sz w:val="20"/>
          <w:szCs w:val="20"/>
        </w:rPr>
        <w:t xml:space="preserve"> Motion carried.</w:t>
      </w:r>
      <w:r w:rsidR="00E52939">
        <w:rPr>
          <w:rFonts w:ascii="Arial" w:hAnsi="Arial" w:cs="Arial"/>
          <w:sz w:val="20"/>
          <w:szCs w:val="20"/>
        </w:rPr>
        <w:t xml:space="preserve"> The Board </w:t>
      </w:r>
      <w:r w:rsidR="00E81025">
        <w:rPr>
          <w:rFonts w:ascii="Arial" w:hAnsi="Arial" w:cs="Arial"/>
          <w:sz w:val="20"/>
          <w:szCs w:val="20"/>
        </w:rPr>
        <w:t>decided</w:t>
      </w:r>
      <w:r w:rsidR="00E52939">
        <w:rPr>
          <w:rFonts w:ascii="Arial" w:hAnsi="Arial" w:cs="Arial"/>
          <w:sz w:val="20"/>
          <w:szCs w:val="20"/>
        </w:rPr>
        <w:t xml:space="preserve"> to continue animal control operations as they are currently being handled between the Custer City and the County but set a time line of 60 days for both entities to consider options and will decide after the 60 days how to move </w:t>
      </w:r>
      <w:r w:rsidR="00E81025">
        <w:rPr>
          <w:rFonts w:ascii="Arial" w:hAnsi="Arial" w:cs="Arial"/>
          <w:sz w:val="20"/>
          <w:szCs w:val="20"/>
        </w:rPr>
        <w:t>forward</w:t>
      </w:r>
      <w:r w:rsidR="00E52939">
        <w:rPr>
          <w:rFonts w:ascii="Arial" w:hAnsi="Arial" w:cs="Arial"/>
          <w:sz w:val="20"/>
          <w:szCs w:val="20"/>
        </w:rPr>
        <w:t xml:space="preserve"> with contract negations.</w:t>
      </w:r>
      <w:r w:rsidR="00EE2C5E">
        <w:rPr>
          <w:rFonts w:ascii="Arial" w:hAnsi="Arial" w:cs="Arial"/>
          <w:sz w:val="20"/>
          <w:szCs w:val="20"/>
        </w:rPr>
        <w:t xml:space="preserve"> No Action taken</w:t>
      </w:r>
    </w:p>
    <w:p w:rsidR="00C12CA4" w:rsidRDefault="00C12CA4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Executive Session - Personnel</w:t>
      </w:r>
    </w:p>
    <w:p w:rsidR="00C12CA4" w:rsidRDefault="00E52939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to go into executive session at 11:04 am </w:t>
      </w:r>
      <w:r w:rsidR="00EE2C5E">
        <w:rPr>
          <w:rFonts w:ascii="Arial" w:hAnsi="Arial" w:cs="Arial"/>
          <w:sz w:val="20"/>
          <w:szCs w:val="20"/>
        </w:rPr>
        <w:t>and adjourned at 11:19 am.  Motion carried.  The Board moved to offer the position of GIS Director/911 Coordinator to Troy Schmidt with a starting wage of $35,000 effective September 30</w:t>
      </w:r>
      <w:r w:rsidR="00EE2C5E" w:rsidRPr="00EE2C5E">
        <w:rPr>
          <w:rFonts w:ascii="Arial" w:hAnsi="Arial" w:cs="Arial"/>
          <w:sz w:val="20"/>
          <w:szCs w:val="20"/>
          <w:vertAlign w:val="superscript"/>
        </w:rPr>
        <w:t>th</w:t>
      </w:r>
      <w:r w:rsidR="00EE2C5E">
        <w:rPr>
          <w:rFonts w:ascii="Arial" w:hAnsi="Arial" w:cs="Arial"/>
          <w:sz w:val="20"/>
          <w:szCs w:val="20"/>
        </w:rPr>
        <w:t>, 2014 with the contingency of an earlier start date if possible. Motion carried.  Troy accepted the position and thanked the Board for their consideration.</w:t>
      </w:r>
    </w:p>
    <w:p w:rsidR="00EE2C5E" w:rsidRPr="00E52939" w:rsidRDefault="00EE2C5E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made a motion to offer the Sheriff compensation for duties related to the City of Custer Law enforcement contract based on a percentage of the contract.  The details of which will be determined </w:t>
      </w:r>
      <w:r w:rsidR="00E81025">
        <w:rPr>
          <w:rFonts w:ascii="Arial" w:hAnsi="Arial" w:cs="Arial"/>
          <w:sz w:val="20"/>
          <w:szCs w:val="20"/>
        </w:rPr>
        <w:t>and a decision</w:t>
      </w:r>
      <w:r w:rsidR="000844AC">
        <w:rPr>
          <w:rFonts w:ascii="Arial" w:hAnsi="Arial" w:cs="Arial"/>
          <w:sz w:val="20"/>
          <w:szCs w:val="20"/>
        </w:rPr>
        <w:t xml:space="preserve"> as to the amount set at a later date</w:t>
      </w:r>
      <w:r>
        <w:rPr>
          <w:rFonts w:ascii="Arial" w:hAnsi="Arial" w:cs="Arial"/>
          <w:sz w:val="20"/>
          <w:szCs w:val="20"/>
        </w:rPr>
        <w:t>.  Motion carried.</w:t>
      </w:r>
    </w:p>
    <w:p w:rsidR="000844AC" w:rsidRDefault="000844AC" w:rsidP="00F602D7">
      <w:pPr>
        <w:rPr>
          <w:rFonts w:ascii="Arial" w:hAnsi="Arial" w:cs="Arial"/>
          <w:b/>
          <w:sz w:val="20"/>
          <w:szCs w:val="20"/>
          <w:u w:val="single"/>
        </w:rPr>
      </w:pPr>
    </w:p>
    <w:p w:rsidR="003921E7" w:rsidRDefault="003921E7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Mail Call/General Business</w:t>
      </w:r>
    </w:p>
    <w:p w:rsidR="003921E7" w:rsidRDefault="003921E7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-A letter from US Dept of Agriculture regarding the SRS allocations for Custer, Lawrence and Pennington Counties.</w:t>
      </w:r>
    </w:p>
    <w:p w:rsidR="003921E7" w:rsidRPr="003921E7" w:rsidRDefault="003921E7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-A letter from Larry Zimmerman, SDDVA Secretary regarding Operation RAV which is a campaign to </w:t>
      </w:r>
      <w:r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</w:rPr>
        <w:t xml:space="preserve">each </w:t>
      </w:r>
      <w:r w:rsidRPr="003921E7">
        <w:rPr>
          <w:rFonts w:ascii="Arial" w:hAnsi="Arial" w:cs="Arial"/>
          <w:sz w:val="20"/>
          <w:szCs w:val="20"/>
          <w:u w:val="single"/>
        </w:rPr>
        <w:t>A</w:t>
      </w:r>
      <w:r>
        <w:rPr>
          <w:rFonts w:ascii="Arial" w:hAnsi="Arial" w:cs="Arial"/>
          <w:sz w:val="20"/>
          <w:szCs w:val="20"/>
        </w:rPr>
        <w:t xml:space="preserve">ll </w:t>
      </w:r>
      <w:r w:rsidRPr="003921E7">
        <w:rPr>
          <w:rFonts w:ascii="Arial" w:hAnsi="Arial" w:cs="Arial"/>
          <w:sz w:val="20"/>
          <w:szCs w:val="20"/>
          <w:u w:val="single"/>
        </w:rPr>
        <w:t>V</w:t>
      </w:r>
      <w:r>
        <w:rPr>
          <w:rFonts w:ascii="Arial" w:hAnsi="Arial" w:cs="Arial"/>
          <w:sz w:val="20"/>
          <w:szCs w:val="20"/>
        </w:rPr>
        <w:t xml:space="preserve">eterans.   </w:t>
      </w:r>
    </w:p>
    <w:p w:rsidR="007D35FF" w:rsidRDefault="007D35FF" w:rsidP="00F602D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Travel Request</w:t>
      </w:r>
    </w:p>
    <w:p w:rsidR="007D35FF" w:rsidRDefault="00066A20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Board moved to approve </w:t>
      </w:r>
      <w:r w:rsidR="003B3C0E">
        <w:rPr>
          <w:rFonts w:ascii="Arial" w:hAnsi="Arial" w:cs="Arial"/>
          <w:sz w:val="20"/>
          <w:szCs w:val="20"/>
        </w:rPr>
        <w:t>Allison Jensen, Director of Equalization and her staff to attend the Vanguard Users Meeting in Pierre, SD on July 29</w:t>
      </w:r>
      <w:r w:rsidR="003B3C0E" w:rsidRPr="003B3C0E">
        <w:rPr>
          <w:rFonts w:ascii="Arial" w:hAnsi="Arial" w:cs="Arial"/>
          <w:sz w:val="20"/>
          <w:szCs w:val="20"/>
          <w:vertAlign w:val="superscript"/>
        </w:rPr>
        <w:t>th</w:t>
      </w:r>
      <w:r w:rsidR="003B3C0E">
        <w:rPr>
          <w:rFonts w:ascii="Arial" w:hAnsi="Arial" w:cs="Arial"/>
          <w:sz w:val="20"/>
          <w:szCs w:val="20"/>
        </w:rPr>
        <w:t xml:space="preserve"> thru 30</w:t>
      </w:r>
      <w:r w:rsidR="003B3C0E" w:rsidRPr="003B3C0E">
        <w:rPr>
          <w:rFonts w:ascii="Arial" w:hAnsi="Arial" w:cs="Arial"/>
          <w:sz w:val="20"/>
          <w:szCs w:val="20"/>
          <w:vertAlign w:val="superscript"/>
        </w:rPr>
        <w:t>th</w:t>
      </w:r>
      <w:r w:rsidR="003B3C0E">
        <w:rPr>
          <w:rFonts w:ascii="Arial" w:hAnsi="Arial" w:cs="Arial"/>
          <w:sz w:val="20"/>
          <w:szCs w:val="20"/>
        </w:rPr>
        <w:t xml:space="preserve">, 2014 </w:t>
      </w:r>
      <w:r>
        <w:rPr>
          <w:rFonts w:ascii="Arial" w:hAnsi="Arial" w:cs="Arial"/>
          <w:sz w:val="20"/>
          <w:szCs w:val="20"/>
        </w:rPr>
        <w:t>at a cost to the County of $</w:t>
      </w:r>
      <w:r w:rsidR="003B3C0E">
        <w:rPr>
          <w:rFonts w:ascii="Arial" w:hAnsi="Arial" w:cs="Arial"/>
          <w:sz w:val="20"/>
          <w:szCs w:val="20"/>
        </w:rPr>
        <w:t>341.00 plus use of county vehicle</w:t>
      </w:r>
      <w:r>
        <w:rPr>
          <w:rFonts w:ascii="Arial" w:hAnsi="Arial" w:cs="Arial"/>
          <w:sz w:val="20"/>
          <w:szCs w:val="20"/>
        </w:rPr>
        <w:t>.  Motion Carried.</w:t>
      </w:r>
    </w:p>
    <w:p w:rsidR="00C12CA4" w:rsidRDefault="00C12CA4" w:rsidP="00066A2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Meeting Schedule</w:t>
      </w:r>
    </w:p>
    <w:p w:rsidR="00C12CA4" w:rsidRPr="00F149F1" w:rsidRDefault="00F149F1" w:rsidP="00066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Commissioners will be attending the Black Hills Association of County Commissioners meeting on at 11:30 am on July 14</w:t>
      </w:r>
      <w:r w:rsidRPr="00F149F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 at the Easy Riders Saloon in Sturgis, SD.  The Commissioners will be attending the Watershed Task Force Legislative Interim summer study in Pierre, SD at 9:00 am at the Capitol Building on July 24</w:t>
      </w:r>
      <w:r w:rsidRPr="00F149F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2014.</w:t>
      </w:r>
    </w:p>
    <w:p w:rsidR="00066A20" w:rsidRDefault="00066A20" w:rsidP="00066A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Monthly Reports </w:t>
      </w:r>
      <w:r>
        <w:rPr>
          <w:rFonts w:ascii="Arial" w:hAnsi="Arial" w:cs="Arial"/>
          <w:sz w:val="20"/>
          <w:szCs w:val="20"/>
        </w:rPr>
        <w:t xml:space="preserve">Register of Deeds </w:t>
      </w:r>
      <w:r w:rsidR="003921E7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2014 statement of fees with $</w:t>
      </w:r>
      <w:r w:rsidR="003921E7">
        <w:rPr>
          <w:rFonts w:ascii="Arial" w:hAnsi="Arial" w:cs="Arial"/>
          <w:sz w:val="20"/>
          <w:szCs w:val="20"/>
        </w:rPr>
        <w:t>400.00</w:t>
      </w:r>
      <w:r>
        <w:rPr>
          <w:rFonts w:ascii="Arial" w:hAnsi="Arial" w:cs="Arial"/>
          <w:sz w:val="20"/>
          <w:szCs w:val="20"/>
        </w:rPr>
        <w:t xml:space="preserve"> collected in state fees, $</w:t>
      </w:r>
      <w:r w:rsidR="003921E7">
        <w:rPr>
          <w:rFonts w:ascii="Arial" w:hAnsi="Arial" w:cs="Arial"/>
          <w:sz w:val="20"/>
          <w:szCs w:val="20"/>
        </w:rPr>
        <w:t>15,061.50</w:t>
      </w:r>
      <w:r>
        <w:rPr>
          <w:rFonts w:ascii="Arial" w:hAnsi="Arial" w:cs="Arial"/>
          <w:sz w:val="20"/>
          <w:szCs w:val="20"/>
        </w:rPr>
        <w:t xml:space="preserve"> for county fees, and $</w:t>
      </w:r>
      <w:r w:rsidR="003921E7">
        <w:rPr>
          <w:rFonts w:ascii="Arial" w:hAnsi="Arial" w:cs="Arial"/>
          <w:sz w:val="20"/>
          <w:szCs w:val="20"/>
        </w:rPr>
        <w:t>322.00</w:t>
      </w:r>
      <w:r>
        <w:rPr>
          <w:rFonts w:ascii="Arial" w:hAnsi="Arial" w:cs="Arial"/>
          <w:sz w:val="20"/>
          <w:szCs w:val="20"/>
        </w:rPr>
        <w:t xml:space="preserve"> for SDACO for a total of $</w:t>
      </w:r>
      <w:r w:rsidR="003921E7">
        <w:rPr>
          <w:rFonts w:ascii="Arial" w:hAnsi="Arial" w:cs="Arial"/>
          <w:sz w:val="20"/>
          <w:szCs w:val="20"/>
        </w:rPr>
        <w:t>15,783.50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66A20" w:rsidRDefault="00066A20" w:rsidP="00066A2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The Auditor’s report with the Treasurer for </w:t>
      </w:r>
      <w:r w:rsidR="003921E7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2014 as follows: Cash $</w:t>
      </w:r>
      <w:r w:rsidR="003921E7">
        <w:rPr>
          <w:rFonts w:ascii="Arial" w:hAnsi="Arial" w:cs="Arial"/>
          <w:sz w:val="20"/>
          <w:szCs w:val="20"/>
        </w:rPr>
        <w:t>2,117.23</w:t>
      </w:r>
      <w:r>
        <w:rPr>
          <w:rFonts w:ascii="Arial" w:hAnsi="Arial" w:cs="Arial"/>
          <w:sz w:val="20"/>
          <w:szCs w:val="20"/>
        </w:rPr>
        <w:t>; Checks/ Drafts &lt;3days $</w:t>
      </w:r>
      <w:r w:rsidR="003921E7">
        <w:rPr>
          <w:rFonts w:ascii="Arial" w:hAnsi="Arial" w:cs="Arial"/>
          <w:sz w:val="20"/>
          <w:szCs w:val="20"/>
        </w:rPr>
        <w:t>58,341.61</w:t>
      </w:r>
      <w:r>
        <w:rPr>
          <w:rFonts w:ascii="Arial" w:hAnsi="Arial" w:cs="Arial"/>
          <w:sz w:val="20"/>
          <w:szCs w:val="20"/>
        </w:rPr>
        <w:t>; Checks/Drafts &gt;3 days $1,050.00; SD FIT $500,076.08; 1st Interstate Bank checking $</w:t>
      </w:r>
      <w:r w:rsidR="003921E7">
        <w:rPr>
          <w:rFonts w:ascii="Arial" w:hAnsi="Arial" w:cs="Arial"/>
          <w:sz w:val="20"/>
          <w:szCs w:val="20"/>
        </w:rPr>
        <w:t>42,167.98</w:t>
      </w:r>
      <w:r>
        <w:rPr>
          <w:rFonts w:ascii="Arial" w:hAnsi="Arial" w:cs="Arial"/>
          <w:sz w:val="20"/>
          <w:szCs w:val="20"/>
        </w:rPr>
        <w:t>; 1st Interstate Bank Savings $3,</w:t>
      </w:r>
      <w:r w:rsidR="003921E7">
        <w:rPr>
          <w:rFonts w:ascii="Arial" w:hAnsi="Arial" w:cs="Arial"/>
          <w:sz w:val="20"/>
          <w:szCs w:val="20"/>
        </w:rPr>
        <w:t>052,045.35</w:t>
      </w:r>
      <w:r>
        <w:rPr>
          <w:rFonts w:ascii="Arial" w:hAnsi="Arial" w:cs="Arial"/>
          <w:sz w:val="20"/>
          <w:szCs w:val="20"/>
        </w:rPr>
        <w:t>; 1</w:t>
      </w:r>
      <w:r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Interstate Bank Flex $</w:t>
      </w:r>
      <w:r w:rsidR="003921E7">
        <w:rPr>
          <w:rFonts w:ascii="Arial" w:hAnsi="Arial" w:cs="Arial"/>
          <w:sz w:val="20"/>
          <w:szCs w:val="20"/>
        </w:rPr>
        <w:t>59,609.78</w:t>
      </w:r>
      <w:r>
        <w:rPr>
          <w:rFonts w:ascii="Arial" w:hAnsi="Arial" w:cs="Arial"/>
          <w:sz w:val="20"/>
          <w:szCs w:val="20"/>
        </w:rPr>
        <w:t>; ED Jones MM $1,001,582.32; 1st Interstate Investment $36,776.47; TELCO Checking $208.03; TELCO TIIA $31,145.94; TELCO Savings $79,876.94; Highmark Investment $148,942.79; Highmark Savings $10,173.04; Highmark Checking $5,000.00; Dacotah Bank Checking $10,500.00; Dacotah Investments $650,000.00; Accrued Interest $1,343.59, ED Jones $2,261,112.89 for a total of $</w:t>
      </w:r>
      <w:r w:rsidR="008444F8">
        <w:rPr>
          <w:rFonts w:ascii="Arial" w:hAnsi="Arial" w:cs="Arial"/>
          <w:sz w:val="20"/>
          <w:szCs w:val="20"/>
        </w:rPr>
        <w:t>7,952,070.04</w:t>
      </w:r>
      <w:r>
        <w:rPr>
          <w:rFonts w:ascii="Arial" w:hAnsi="Arial" w:cs="Arial"/>
          <w:sz w:val="20"/>
          <w:szCs w:val="20"/>
        </w:rPr>
        <w:t xml:space="preserve">. Custer County Sheriff’s </w:t>
      </w:r>
      <w:r w:rsidR="008444F8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2014 report:  </w:t>
      </w:r>
      <w:r w:rsidR="00D12152">
        <w:rPr>
          <w:rFonts w:ascii="Arial" w:hAnsi="Arial" w:cs="Arial"/>
          <w:sz w:val="20"/>
          <w:szCs w:val="20"/>
        </w:rPr>
        <w:t>$</w:t>
      </w:r>
      <w:r w:rsidR="008444F8">
        <w:rPr>
          <w:rFonts w:ascii="Arial" w:hAnsi="Arial" w:cs="Arial"/>
          <w:sz w:val="20"/>
          <w:szCs w:val="20"/>
        </w:rPr>
        <w:t>120.00</w:t>
      </w:r>
      <w:r w:rsidR="00D12152">
        <w:rPr>
          <w:rFonts w:ascii="Arial" w:hAnsi="Arial" w:cs="Arial"/>
          <w:sz w:val="20"/>
          <w:szCs w:val="20"/>
        </w:rPr>
        <w:t xml:space="preserve"> fingerprinting service; $</w:t>
      </w:r>
      <w:r w:rsidR="008444F8">
        <w:rPr>
          <w:rFonts w:ascii="Arial" w:hAnsi="Arial" w:cs="Arial"/>
          <w:sz w:val="20"/>
          <w:szCs w:val="20"/>
        </w:rPr>
        <w:t>44.53</w:t>
      </w:r>
      <w:r w:rsidR="00D12152">
        <w:rPr>
          <w:rFonts w:ascii="Arial" w:hAnsi="Arial" w:cs="Arial"/>
          <w:sz w:val="20"/>
          <w:szCs w:val="20"/>
        </w:rPr>
        <w:t xml:space="preserve"> accident reports; $</w:t>
      </w:r>
      <w:r w:rsidR="008444F8">
        <w:rPr>
          <w:rFonts w:ascii="Arial" w:hAnsi="Arial" w:cs="Arial"/>
          <w:sz w:val="20"/>
          <w:szCs w:val="20"/>
        </w:rPr>
        <w:t>120.00</w:t>
      </w:r>
      <w:r w:rsidR="00D12152">
        <w:rPr>
          <w:rFonts w:ascii="Arial" w:hAnsi="Arial" w:cs="Arial"/>
          <w:sz w:val="20"/>
          <w:szCs w:val="20"/>
        </w:rPr>
        <w:t xml:space="preserve"> pistol permits; $</w:t>
      </w:r>
      <w:r w:rsidR="008444F8">
        <w:rPr>
          <w:rFonts w:ascii="Arial" w:hAnsi="Arial" w:cs="Arial"/>
          <w:sz w:val="20"/>
          <w:szCs w:val="20"/>
        </w:rPr>
        <w:t>316.31</w:t>
      </w:r>
      <w:r w:rsidR="00D12152">
        <w:rPr>
          <w:rFonts w:ascii="Arial" w:hAnsi="Arial" w:cs="Arial"/>
          <w:sz w:val="20"/>
          <w:szCs w:val="20"/>
        </w:rPr>
        <w:t xml:space="preserve"> in mileage; $</w:t>
      </w:r>
      <w:r w:rsidR="008444F8">
        <w:rPr>
          <w:rFonts w:ascii="Arial" w:hAnsi="Arial" w:cs="Arial"/>
          <w:sz w:val="20"/>
          <w:szCs w:val="20"/>
        </w:rPr>
        <w:t xml:space="preserve">645.00 </w:t>
      </w:r>
      <w:r w:rsidR="00D12152">
        <w:rPr>
          <w:rFonts w:ascii="Arial" w:hAnsi="Arial" w:cs="Arial"/>
          <w:sz w:val="20"/>
          <w:szCs w:val="20"/>
        </w:rPr>
        <w:t>service fees; Warrants $</w:t>
      </w:r>
      <w:r w:rsidR="008444F8">
        <w:rPr>
          <w:rFonts w:ascii="Arial" w:hAnsi="Arial" w:cs="Arial"/>
          <w:sz w:val="20"/>
          <w:szCs w:val="20"/>
        </w:rPr>
        <w:t>50.00</w:t>
      </w:r>
      <w:r w:rsidR="00D12152">
        <w:rPr>
          <w:rFonts w:ascii="Arial" w:hAnsi="Arial" w:cs="Arial"/>
          <w:sz w:val="20"/>
          <w:szCs w:val="20"/>
        </w:rPr>
        <w:t>; $</w:t>
      </w:r>
      <w:r w:rsidR="008444F8">
        <w:rPr>
          <w:rFonts w:ascii="Arial" w:hAnsi="Arial" w:cs="Arial"/>
          <w:sz w:val="20"/>
          <w:szCs w:val="20"/>
        </w:rPr>
        <w:t>260.41</w:t>
      </w:r>
      <w:r>
        <w:rPr>
          <w:rFonts w:ascii="Arial" w:hAnsi="Arial" w:cs="Arial"/>
          <w:sz w:val="20"/>
          <w:szCs w:val="20"/>
        </w:rPr>
        <w:t xml:space="preserve"> commissio</w:t>
      </w:r>
      <w:r w:rsidR="00D12152">
        <w:rPr>
          <w:rFonts w:ascii="Arial" w:hAnsi="Arial" w:cs="Arial"/>
          <w:sz w:val="20"/>
          <w:szCs w:val="20"/>
        </w:rPr>
        <w:t>ns on distress warrants; $210.00 executions; $</w:t>
      </w:r>
      <w:r w:rsidR="008444F8">
        <w:rPr>
          <w:rFonts w:ascii="Arial" w:hAnsi="Arial" w:cs="Arial"/>
          <w:sz w:val="20"/>
          <w:szCs w:val="20"/>
        </w:rPr>
        <w:t>821.00</w:t>
      </w:r>
      <w:r w:rsidR="00D12152">
        <w:rPr>
          <w:rFonts w:ascii="Arial" w:hAnsi="Arial" w:cs="Arial"/>
          <w:sz w:val="20"/>
          <w:szCs w:val="20"/>
        </w:rPr>
        <w:t xml:space="preserve"> from 24/7 Program; $</w:t>
      </w:r>
      <w:r w:rsidR="008444F8">
        <w:rPr>
          <w:rFonts w:ascii="Arial" w:hAnsi="Arial" w:cs="Arial"/>
          <w:sz w:val="20"/>
          <w:szCs w:val="20"/>
        </w:rPr>
        <w:t>45.43</w:t>
      </w:r>
      <w:r>
        <w:rPr>
          <w:rFonts w:ascii="Arial" w:hAnsi="Arial" w:cs="Arial"/>
          <w:sz w:val="20"/>
          <w:szCs w:val="20"/>
        </w:rPr>
        <w:t xml:space="preserve"> fees &amp; postage; </w:t>
      </w:r>
      <w:r w:rsidR="00D12152">
        <w:rPr>
          <w:rFonts w:ascii="Arial" w:hAnsi="Arial" w:cs="Arial"/>
          <w:sz w:val="20"/>
          <w:szCs w:val="20"/>
        </w:rPr>
        <w:t>$50.00 Sheriff sale service;</w:t>
      </w:r>
      <w:r w:rsidR="008444F8">
        <w:rPr>
          <w:rFonts w:ascii="Arial" w:hAnsi="Arial" w:cs="Arial"/>
          <w:sz w:val="20"/>
          <w:szCs w:val="20"/>
        </w:rPr>
        <w:t xml:space="preserve"> $600.00 Grants and Awards for a total $3,282.68</w:t>
      </w:r>
      <w:r>
        <w:rPr>
          <w:rFonts w:ascii="Arial" w:hAnsi="Arial" w:cs="Arial"/>
          <w:sz w:val="20"/>
          <w:szCs w:val="20"/>
        </w:rPr>
        <w:t xml:space="preserve"> submitted to Custer County Treasurer.</w:t>
      </w:r>
    </w:p>
    <w:p w:rsidR="00CD7729" w:rsidRDefault="00555E8B" w:rsidP="003921E7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B590D">
        <w:rPr>
          <w:rFonts w:ascii="Arial" w:hAnsi="Arial" w:cs="Arial"/>
          <w:b/>
          <w:u w:val="single"/>
        </w:rPr>
        <w:t>Human Resources</w:t>
      </w:r>
      <w:r w:rsidR="00F602D7">
        <w:rPr>
          <w:rFonts w:ascii="Arial" w:hAnsi="Arial" w:cs="Arial"/>
          <w:b/>
          <w:u w:val="single"/>
        </w:rPr>
        <w:t>:</w:t>
      </w:r>
      <w:r w:rsidR="00F602D7">
        <w:rPr>
          <w:rFonts w:ascii="Arial" w:hAnsi="Arial" w:cs="Arial"/>
        </w:rPr>
        <w:t xml:space="preserve"> </w:t>
      </w:r>
    </w:p>
    <w:p w:rsidR="00F149F1" w:rsidRDefault="00CD7729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602D7">
        <w:rPr>
          <w:rFonts w:ascii="Arial" w:hAnsi="Arial" w:cs="Arial"/>
          <w:sz w:val="20"/>
          <w:szCs w:val="20"/>
        </w:rPr>
        <w:t xml:space="preserve">The Board moved to approve the hire of </w:t>
      </w:r>
      <w:r w:rsidR="00F149F1">
        <w:rPr>
          <w:rFonts w:ascii="Arial" w:hAnsi="Arial" w:cs="Arial"/>
          <w:sz w:val="20"/>
          <w:szCs w:val="20"/>
        </w:rPr>
        <w:t>Allen Skrdlant</w:t>
      </w:r>
      <w:r w:rsidR="00F602D7">
        <w:rPr>
          <w:rFonts w:ascii="Arial" w:hAnsi="Arial" w:cs="Arial"/>
          <w:sz w:val="20"/>
          <w:szCs w:val="20"/>
        </w:rPr>
        <w:t xml:space="preserve"> as </w:t>
      </w:r>
      <w:r w:rsidR="00F149F1">
        <w:rPr>
          <w:rFonts w:ascii="Arial" w:hAnsi="Arial" w:cs="Arial"/>
          <w:sz w:val="20"/>
          <w:szCs w:val="20"/>
        </w:rPr>
        <w:t>full-time</w:t>
      </w:r>
      <w:r w:rsidR="00134F93">
        <w:rPr>
          <w:rFonts w:ascii="Arial" w:hAnsi="Arial" w:cs="Arial"/>
          <w:sz w:val="20"/>
          <w:szCs w:val="20"/>
        </w:rPr>
        <w:t xml:space="preserve"> </w:t>
      </w:r>
      <w:r w:rsidR="006E3B7D">
        <w:rPr>
          <w:rFonts w:ascii="Arial" w:hAnsi="Arial" w:cs="Arial"/>
          <w:sz w:val="20"/>
          <w:szCs w:val="20"/>
        </w:rPr>
        <w:t>permanent</w:t>
      </w:r>
      <w:r w:rsidR="00134F93">
        <w:rPr>
          <w:rFonts w:ascii="Arial" w:hAnsi="Arial" w:cs="Arial"/>
          <w:sz w:val="20"/>
          <w:szCs w:val="20"/>
        </w:rPr>
        <w:t xml:space="preserve"> </w:t>
      </w:r>
      <w:r w:rsidR="00F149F1">
        <w:rPr>
          <w:rFonts w:ascii="Arial" w:hAnsi="Arial" w:cs="Arial"/>
          <w:sz w:val="20"/>
          <w:szCs w:val="20"/>
        </w:rPr>
        <w:t>Operator II with the Highway department</w:t>
      </w:r>
      <w:r w:rsidR="00D12152">
        <w:rPr>
          <w:rFonts w:ascii="Arial" w:hAnsi="Arial" w:cs="Arial"/>
          <w:sz w:val="20"/>
          <w:szCs w:val="20"/>
        </w:rPr>
        <w:t xml:space="preserve"> </w:t>
      </w:r>
      <w:r w:rsidR="00134F93">
        <w:rPr>
          <w:rFonts w:ascii="Arial" w:hAnsi="Arial" w:cs="Arial"/>
          <w:sz w:val="20"/>
          <w:szCs w:val="20"/>
        </w:rPr>
        <w:t>with a starting wage of $</w:t>
      </w:r>
      <w:r w:rsidR="00F149F1">
        <w:rPr>
          <w:rFonts w:ascii="Arial" w:hAnsi="Arial" w:cs="Arial"/>
          <w:sz w:val="20"/>
          <w:szCs w:val="20"/>
        </w:rPr>
        <w:t>15.90</w:t>
      </w:r>
      <w:r w:rsidR="00F602D7">
        <w:rPr>
          <w:rFonts w:ascii="Arial" w:hAnsi="Arial" w:cs="Arial"/>
          <w:sz w:val="20"/>
          <w:szCs w:val="20"/>
        </w:rPr>
        <w:t xml:space="preserve"> per hour effective </w:t>
      </w:r>
      <w:r w:rsidR="00F149F1">
        <w:rPr>
          <w:rFonts w:ascii="Arial" w:hAnsi="Arial" w:cs="Arial"/>
          <w:sz w:val="20"/>
          <w:szCs w:val="20"/>
        </w:rPr>
        <w:t>July 14</w:t>
      </w:r>
      <w:r w:rsidR="00F149F1" w:rsidRPr="00F149F1">
        <w:rPr>
          <w:rFonts w:ascii="Arial" w:hAnsi="Arial" w:cs="Arial"/>
          <w:sz w:val="20"/>
          <w:szCs w:val="20"/>
          <w:vertAlign w:val="superscript"/>
        </w:rPr>
        <w:t>th</w:t>
      </w:r>
      <w:r w:rsidR="00D12152">
        <w:rPr>
          <w:rFonts w:ascii="Arial" w:hAnsi="Arial" w:cs="Arial"/>
          <w:sz w:val="20"/>
          <w:szCs w:val="20"/>
        </w:rPr>
        <w:t>, 2014</w:t>
      </w:r>
      <w:r w:rsidR="00F602D7">
        <w:rPr>
          <w:rFonts w:ascii="Arial" w:hAnsi="Arial" w:cs="Arial"/>
          <w:sz w:val="20"/>
          <w:szCs w:val="20"/>
        </w:rPr>
        <w:t xml:space="preserve">.  Motion carried.  </w:t>
      </w:r>
    </w:p>
    <w:p w:rsidR="00125AF1" w:rsidRDefault="00F149F1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approve the hire of David Minzel as full-time permanent Mechanic with the Highway department with a starting wage of $15.90 per hour effective June 23rd</w:t>
      </w:r>
      <w:r w:rsidRPr="00F149F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2014.  Motion carried.  </w:t>
      </w:r>
    </w:p>
    <w:p w:rsidR="00F602D7" w:rsidRDefault="00125AF1" w:rsidP="00F60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B75092">
        <w:rPr>
          <w:rFonts w:ascii="Arial" w:hAnsi="Arial" w:cs="Arial"/>
          <w:sz w:val="20"/>
          <w:szCs w:val="20"/>
        </w:rPr>
        <w:t>Th</w:t>
      </w:r>
      <w:r w:rsidR="005C528A">
        <w:rPr>
          <w:rFonts w:ascii="Arial" w:hAnsi="Arial" w:cs="Arial"/>
          <w:sz w:val="20"/>
          <w:szCs w:val="20"/>
        </w:rPr>
        <w:t>e Board acknowledged a letter of</w:t>
      </w:r>
      <w:r w:rsidR="00B75092">
        <w:rPr>
          <w:rFonts w:ascii="Arial" w:hAnsi="Arial" w:cs="Arial"/>
          <w:sz w:val="20"/>
          <w:szCs w:val="20"/>
        </w:rPr>
        <w:t xml:space="preserve"> </w:t>
      </w:r>
      <w:r w:rsidR="00F149F1">
        <w:rPr>
          <w:rFonts w:ascii="Arial" w:hAnsi="Arial" w:cs="Arial"/>
          <w:sz w:val="20"/>
          <w:szCs w:val="20"/>
        </w:rPr>
        <w:t>resignation from</w:t>
      </w:r>
      <w:r w:rsidR="00D121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 Debuhr</w:t>
      </w:r>
      <w:r w:rsidR="00D12152">
        <w:rPr>
          <w:rFonts w:ascii="Arial" w:hAnsi="Arial" w:cs="Arial"/>
          <w:sz w:val="20"/>
          <w:szCs w:val="20"/>
        </w:rPr>
        <w:t xml:space="preserve"> effective </w:t>
      </w:r>
      <w:r>
        <w:rPr>
          <w:rFonts w:ascii="Arial" w:hAnsi="Arial" w:cs="Arial"/>
          <w:sz w:val="20"/>
          <w:szCs w:val="20"/>
        </w:rPr>
        <w:t>July 24</w:t>
      </w:r>
      <w:r w:rsidRPr="00125AF1">
        <w:rPr>
          <w:rFonts w:ascii="Arial" w:hAnsi="Arial" w:cs="Arial"/>
          <w:sz w:val="20"/>
          <w:szCs w:val="20"/>
          <w:vertAlign w:val="superscript"/>
        </w:rPr>
        <w:t>th</w:t>
      </w:r>
      <w:r w:rsidR="00B75092">
        <w:rPr>
          <w:rFonts w:ascii="Arial" w:hAnsi="Arial" w:cs="Arial"/>
          <w:sz w:val="20"/>
          <w:szCs w:val="20"/>
        </w:rPr>
        <w:t>, 2014.</w:t>
      </w:r>
      <w:r>
        <w:rPr>
          <w:rFonts w:ascii="Arial" w:hAnsi="Arial" w:cs="Arial"/>
          <w:sz w:val="20"/>
          <w:szCs w:val="20"/>
        </w:rPr>
        <w:t xml:space="preserve">  Dan has worked for the County for 35 years</w:t>
      </w:r>
      <w:r w:rsidR="000844AC">
        <w:rPr>
          <w:rFonts w:ascii="Arial" w:hAnsi="Arial" w:cs="Arial"/>
          <w:sz w:val="20"/>
          <w:szCs w:val="20"/>
        </w:rPr>
        <w:t xml:space="preserve"> and the Commission appreciates his dedication and years of service to the County</w:t>
      </w:r>
      <w:r>
        <w:rPr>
          <w:rFonts w:ascii="Arial" w:hAnsi="Arial" w:cs="Arial"/>
          <w:sz w:val="20"/>
          <w:szCs w:val="20"/>
        </w:rPr>
        <w:t>.</w:t>
      </w:r>
      <w:r w:rsidR="00B75092">
        <w:rPr>
          <w:rFonts w:ascii="Arial" w:hAnsi="Arial" w:cs="Arial"/>
          <w:sz w:val="20"/>
          <w:szCs w:val="20"/>
        </w:rPr>
        <w:t xml:space="preserve">  </w:t>
      </w:r>
      <w:r w:rsidR="00C80410">
        <w:rPr>
          <w:rFonts w:ascii="Arial" w:hAnsi="Arial" w:cs="Arial"/>
          <w:sz w:val="20"/>
          <w:szCs w:val="20"/>
        </w:rPr>
        <w:t xml:space="preserve"> </w:t>
      </w:r>
    </w:p>
    <w:p w:rsidR="00CD7729" w:rsidRDefault="00CD7729" w:rsidP="007D35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Indigent (Executive Session)</w:t>
      </w:r>
    </w:p>
    <w:p w:rsidR="00CD7729" w:rsidRPr="00CD7729" w:rsidRDefault="00CD7729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moved to go into executive session at 10:15</w:t>
      </w:r>
      <w:r w:rsidR="000844AC">
        <w:rPr>
          <w:rFonts w:ascii="Arial" w:hAnsi="Arial" w:cs="Arial"/>
          <w:sz w:val="20"/>
          <w:szCs w:val="20"/>
        </w:rPr>
        <w:t xml:space="preserve"> and adjourned at 10:17 for an </w:t>
      </w:r>
      <w:r>
        <w:rPr>
          <w:rFonts w:ascii="Arial" w:hAnsi="Arial" w:cs="Arial"/>
          <w:sz w:val="20"/>
          <w:szCs w:val="20"/>
        </w:rPr>
        <w:t>indigent claim.  Motion Carried.  The Board moved to approve a claim for burial expense</w:t>
      </w:r>
      <w:r w:rsidR="000844AC">
        <w:rPr>
          <w:rFonts w:ascii="Arial" w:hAnsi="Arial" w:cs="Arial"/>
          <w:sz w:val="20"/>
          <w:szCs w:val="20"/>
        </w:rPr>
        <w:t xml:space="preserve"> in the amount of $2,019.00</w:t>
      </w:r>
      <w:r>
        <w:rPr>
          <w:rFonts w:ascii="Arial" w:hAnsi="Arial" w:cs="Arial"/>
          <w:sz w:val="20"/>
          <w:szCs w:val="20"/>
        </w:rPr>
        <w:t>.  Motion carried.</w:t>
      </w:r>
    </w:p>
    <w:p w:rsidR="00C12CA4" w:rsidRDefault="00C12CA4" w:rsidP="007D35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Mental Health Contract</w:t>
      </w:r>
    </w:p>
    <w:p w:rsidR="00C12CA4" w:rsidRPr="003B3C0E" w:rsidRDefault="003B3C0E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authorized the chairman to sign the Mental Health Contract with Julie Sapienza effective July 3</w:t>
      </w:r>
      <w:r w:rsidRPr="003B3C0E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>, 2014 to June 30</w:t>
      </w:r>
      <w:r w:rsidRPr="003B3C0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2015.  Motion carried</w:t>
      </w:r>
    </w:p>
    <w:p w:rsidR="00C12CA4" w:rsidRDefault="00C12CA4" w:rsidP="007D35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SLA Quarterly Report</w:t>
      </w:r>
    </w:p>
    <w:p w:rsidR="00C12CA4" w:rsidRPr="003B3C0E" w:rsidRDefault="003B3C0E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authorized the chairman the sign the 3</w:t>
      </w:r>
      <w:r w:rsidRPr="003B3C0E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quarter State and Local Agreement fiscal year 2014.  Motion carried.</w:t>
      </w:r>
    </w:p>
    <w:p w:rsidR="00C12CA4" w:rsidRDefault="00C12CA4" w:rsidP="007D35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Brosz Engineering Chip Seal</w:t>
      </w:r>
    </w:p>
    <w:p w:rsidR="00C12CA4" w:rsidRPr="0033789C" w:rsidRDefault="0033789C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Board made a motion to authorize the chairman to sign two work orders No. LGA-84-13 and LGA-82-13 for chip sealing consulting services from Brosz Engineering.  Motion carried.</w:t>
      </w:r>
    </w:p>
    <w:p w:rsidR="007D35FF" w:rsidRPr="007F13B7" w:rsidRDefault="007D35FF" w:rsidP="007D35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Vouchers</w:t>
      </w:r>
      <w:r w:rsidRPr="007D35FF">
        <w:rPr>
          <w:rFonts w:ascii="Arial" w:hAnsi="Arial" w:cs="Arial"/>
          <w:sz w:val="20"/>
          <w:szCs w:val="20"/>
        </w:rPr>
        <w:t xml:space="preserve"> </w:t>
      </w:r>
      <w:r w:rsidRPr="007F13B7">
        <w:rPr>
          <w:rFonts w:ascii="Arial" w:hAnsi="Arial" w:cs="Arial"/>
          <w:sz w:val="20"/>
          <w:szCs w:val="20"/>
        </w:rPr>
        <w:t>The Board moved to approve the vouchers as presented. Motion carried.</w:t>
      </w:r>
    </w:p>
    <w:p w:rsidR="007D35FF" w:rsidRPr="007D35FF" w:rsidRDefault="0033789C" w:rsidP="007D35FF">
      <w:pPr>
        <w:rPr>
          <w:rFonts w:ascii="Arial" w:hAnsi="Arial" w:cs="Arial"/>
          <w:sz w:val="20"/>
          <w:szCs w:val="20"/>
        </w:rPr>
      </w:pPr>
      <w:r w:rsidRPr="0033789C">
        <w:rPr>
          <w:rFonts w:ascii="Arial" w:hAnsi="Arial" w:cs="Arial"/>
          <w:sz w:val="20"/>
          <w:szCs w:val="20"/>
        </w:rPr>
        <w:t xml:space="preserve">A &amp; B WELDING INC 21.12 6/20/14 898836 HWY WELD SUP, BATTLE MT HUMANE SOCIETY 250.00 INV# 1001 BATTLE MT HUMANE, LISA BALL 300.00 , BEESLEY LAW OFFICE, P.C. 1660.70 INVOICE # 708, BLACK HILLS POWER 3579.76 ACCT# 2552187431, BOGGS, TERRI 50.74 COMPENSATION JUROR FEES, MARIE BREWER 66.28 COMPENSATION JUROR FEES, BUTLER MACHINERY CO INC 553.00 6/20/14 W128157 HWY 0913 RPR, SOUTHERN HILLS PUBLISHING INC 394.88 , CUSTER CO. SHERIFF'S OFFICE 141.51 PETTY CASH, </w:t>
      </w:r>
      <w:r w:rsidRPr="0033789C">
        <w:rPr>
          <w:rFonts w:ascii="Arial" w:hAnsi="Arial" w:cs="Arial"/>
          <w:sz w:val="20"/>
          <w:szCs w:val="20"/>
        </w:rPr>
        <w:lastRenderedPageBreak/>
        <w:t>CNA SURETY 172.00 B/P 69396849, CODY, DENISE 15.00 MENTAL ILLNESS HEARING, CROELL REDI-MIX, INC 2889.75 6/25-26/14 HWY 3/4 BASE COARSE, CROP PRODUCTION SERVICES 1315.20 7/7/14 24992913 WEED CHEM, CULLIGAN WATER 33.50 6/30/14 14898 HWY WATER/RENTAL, CUSTER DO IT BEST 62.40 REF#C156140,B27200,B25102, CUSTER INDUSTRIAL 162.00 6/26/14 471295 HWY 1209 GUARD, CUSTER TRUE VALUE 94.18 6/2014 COUNTY SUPPLIES, DAKOTA BUSINESS CENTER INC 63.74 INV# IN265182, DASH MEDICAL GLOVES, INC. 65.90 INV# 0867635, DEB'S PRINTING 61.95 , SD STATE TREASURER 2.92 7/1/14 1018-0953-ET HWY TAX, DIAMOND D DIESEL 675.00 7/4/14 164604-5 HWY 0912-3 RPR, DIESEL MACHINERY INC 2850.00 6/24/14 R39284 HWY TRLR RENTAL, EMERY PRATT CO INC 32.45 INV # 539292, ELECTION SYSTEMS &amp; SOFT- 1797.31 INV# 891447,89146,891445, EVERGREEN OFFICE PRODUCTS 1072.00 NEWHOUSE ENTERPRISES, INC, STATE OF SOUTH DAKOTA 8.75 RM406105, CBH COOPERATIVE 12328.96 6/23-7/1/14 HWY DIESEL/GAS, FASTENAL COMPANY INC 152.35 6/11-18/14 HWY SUPPLIES, FORWARD DISTRIBUTING 20.15 6/25/14 383550 HWY SUPPLIES, FRENCH CREEK LOGGERS SUPPLY 553.47 INV# 105260 INV# 105344, GODFREY BRAKE 149.22 6/24/14 241750043 HWY 3513 LTS, GOLDEN WEST TELECOMMUNICATIONS 2215.79 GOLDEN WEST TELECOMMUNICATIONS, GOLDEN WEST TELECOMMUNICATIONS 1762.20 GOLDEN WEST TELECOMMUNICATIONS, GOLDEN WEST TECHNOLOGIES 2203.00 INV # 280385, GREY LAW 583.94 16CRI13-225, GRIMMS PUMP SERVICE INC 69.01 7/2/14 W07261 HWY PUMP RPR, HARVEY'S LOCK SHOP INC 48.98 6/24-26/14 HWY LOCKS/KEYS, ROBERT JACKSON ATTORNEY 175.00 16CRI 13-118, KENNEDY PIER KNOFF LOFTUS LLP 169.30 MENTAL ILLNESS, L &amp; A WELDING 35.00 TIRE REPAIR W/TUBE, SALLY LARSEN 52.96 COMPENSATION JUROR FEES, LUCY LEWNO 105.49 BOARD OF MENTAL ILLNESS, LEXISNEXIS 263.00 INV# 3090044291, LYLE SIGNS, INC 1410.00 6/19/14 1235151 HWY 911 SIGNS, RAYMOND MCLAUGHLIN 52.22 COMPENSATION JUROR FEES, MANLOVE PSYCHIATRIC GROUP P.C. 125.00 , MT RUSHMORE TELEPHONE COMPANY 277.13 FAIRBURN PRIMARY ELEC, NEVE'S UNIFORMS INC. 66.75 INV # RP-032503, NORTH CENTRAL SUPPLY INC 129.33 INV # 004414 6-23-14, NORTHERN TRUCK EQUIPMENT CORP 512.00 6/23/14 13304  HWY 0428 CYLIND, PENNINGTON CO. AUDITOR 35.00 ATTORNEY FEES, ROXANNA PHILLIPS 50.74 COMPENSATION JUROR FEES, PHOENIX INVESTIGATIONS 734.17 INV# SC07C14-A, PIRATES 192.00 6/15/14 165873 HWY BG SEPTIC P, POLLARD, JERRY 45.00 MENTAL ILLNESS HEARING, TAMMIE PRICE 500.00 REACHED DEDUCTIBLE, QUILL CORPORATION 1565.58 ORDER#68539164, REGIONAL PHARMACY 189.14 PCJ4000178, REGIONAL HEALTH  PHYSICIANS 39.61 , CATHY REHFUSS 15.00 BOARD OF MENTAL ILLNESS, RICE HONDA SUZUKI 459.90 7/2/1420633676 WEED HARD ROOF, RICOH USA, INC 109.15 INV# 5031388875, SANDER SANITATION SERVICE INC 379.00 ACCT # 142176, ETHAN SCHMIDT 900.00 INV# 22244, L. SCOTT 52.96 COMPENSATION JUROR FEES, SD DEPT OF HEALTH 1287.50 , SD DEPT OF TRANSPORTATION 98.18 6/26/14 S81618 HWY 8TH STRT BR, SD PUBLIC ASSURANCE ALL. 179.52 6/19/14 14190 HWY TRACTOR INS, SOUTH DAKOTA STATE TREASURER 114.20 LICENSE# 1018-0954-ST, SD ASSOC OF COUNTY OFFICIALS 1155.00 COUNTY CONVENTION CENTENNIAL, SERVALL TOWEL &amp; LINEN 212.78 6/10-7/1/14 HWY RENTALS, SUNSHINE STORAGE 38.00 SUNSHINE STORAGE UNIT #14, TOWN OF BUFFALO GAP 52.00 TOWN OF BUFFALO GAP, TOWN OF HERMOSA 449.04 TOWN OF HERMOSA, TRUENORTH STEEL 578.64 6/20/14 RC4925 HWY CULV BANDS, TYLER TECHNOLOGIES INC 1042.50 INV # 025-99749, WARNE CHEMICAL &amp; EQUIP CO INC 218.81 6/25/14 20236 WEED UTV2 PUMP, WEST RIVER INTERNATIONAL 166.12 6/24/14 T217713 HWY CB RADIOS, MARK &amp; SHANNON STITES 3100.00 WESTERN HILLS AVIATION, YANKTON CO. SHERIFF 25.00 INV# 201406792, YOUNG'S MOBIL-PIERRE AMOCO 59.53 6/18/14 6331 HWY/COMM TRAVEL, Z &amp; S DUST CONTROL SERV.N 9483.00 7/3/14 24757 HWY MAG WATER,</w:t>
      </w:r>
      <w:r w:rsidR="00E81025">
        <w:rPr>
          <w:rFonts w:ascii="Arial" w:hAnsi="Arial" w:cs="Arial"/>
          <w:sz w:val="20"/>
          <w:szCs w:val="20"/>
        </w:rPr>
        <w:t xml:space="preserve"> BLACK HILLS ELECTRIC CO-OP 6-9-14 AIRPORT ELECTRIC 401.86, SD DEPT OF REVENUE 2014-2015 LIQ LICENSES 1687.50, 1</w:t>
      </w:r>
      <w:r w:rsidR="00E81025" w:rsidRPr="00E81025">
        <w:rPr>
          <w:rFonts w:ascii="Arial" w:hAnsi="Arial" w:cs="Arial"/>
          <w:sz w:val="20"/>
          <w:szCs w:val="20"/>
          <w:vertAlign w:val="superscript"/>
        </w:rPr>
        <w:t>ST</w:t>
      </w:r>
      <w:r w:rsidR="00E81025">
        <w:rPr>
          <w:rFonts w:ascii="Arial" w:hAnsi="Arial" w:cs="Arial"/>
          <w:sz w:val="20"/>
          <w:szCs w:val="20"/>
        </w:rPr>
        <w:t xml:space="preserve"> INTERSTATE BANK PAYROLL FEES 43.85, </w:t>
      </w:r>
    </w:p>
    <w:p w:rsidR="007D35FF" w:rsidRPr="007D35FF" w:rsidRDefault="007D35FF" w:rsidP="005D1F30">
      <w:pPr>
        <w:rPr>
          <w:rFonts w:ascii="Arial" w:hAnsi="Arial" w:cs="Arial"/>
          <w:sz w:val="20"/>
          <w:szCs w:val="20"/>
        </w:rPr>
      </w:pPr>
    </w:p>
    <w:p w:rsidR="008A0502" w:rsidRPr="00BF3DC3" w:rsidRDefault="00207162" w:rsidP="008A0502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 xml:space="preserve">-Chairman </w:t>
      </w:r>
      <w:r w:rsidR="00D30542">
        <w:rPr>
          <w:rFonts w:ascii="Arial" w:hAnsi="Arial" w:cs="Arial"/>
        </w:rPr>
        <w:t>Lampert</w:t>
      </w:r>
      <w:r w:rsidR="002571F6" w:rsidRPr="00BF3DC3">
        <w:rPr>
          <w:rFonts w:ascii="Arial" w:hAnsi="Arial" w:cs="Arial"/>
        </w:rPr>
        <w:t xml:space="preserve"> </w:t>
      </w:r>
      <w:r w:rsidR="009621C1">
        <w:rPr>
          <w:rFonts w:ascii="Arial" w:hAnsi="Arial" w:cs="Arial"/>
        </w:rPr>
        <w:t xml:space="preserve">adjourned the meeting at </w:t>
      </w:r>
      <w:r w:rsidR="00E81025">
        <w:rPr>
          <w:rFonts w:ascii="Arial" w:hAnsi="Arial" w:cs="Arial"/>
        </w:rPr>
        <w:t>11:45</w:t>
      </w:r>
      <w:r w:rsidR="00A74301">
        <w:rPr>
          <w:rFonts w:ascii="Arial" w:hAnsi="Arial" w:cs="Arial"/>
        </w:rPr>
        <w:t xml:space="preserve"> </w:t>
      </w:r>
      <w:r w:rsidR="008A0502" w:rsidRPr="00BF3DC3">
        <w:rPr>
          <w:rFonts w:ascii="Arial" w:hAnsi="Arial" w:cs="Arial"/>
        </w:rPr>
        <w:t>a.m. with the ne</w:t>
      </w:r>
      <w:r w:rsidR="001E25AE">
        <w:rPr>
          <w:rFonts w:ascii="Arial" w:hAnsi="Arial" w:cs="Arial"/>
        </w:rPr>
        <w:t xml:space="preserve">xt meeting being held </w:t>
      </w:r>
      <w:r w:rsidR="00E81025">
        <w:rPr>
          <w:rFonts w:ascii="Arial" w:hAnsi="Arial" w:cs="Arial"/>
        </w:rPr>
        <w:t>July</w:t>
      </w:r>
      <w:r w:rsidR="00BC50C8">
        <w:rPr>
          <w:rFonts w:ascii="Arial" w:hAnsi="Arial" w:cs="Arial"/>
        </w:rPr>
        <w:t xml:space="preserve"> 2</w:t>
      </w:r>
      <w:r w:rsidR="00E81025">
        <w:rPr>
          <w:rFonts w:ascii="Arial" w:hAnsi="Arial" w:cs="Arial"/>
        </w:rPr>
        <w:t>3</w:t>
      </w:r>
      <w:r w:rsidR="00E81025" w:rsidRPr="00E81025">
        <w:rPr>
          <w:rFonts w:ascii="Arial" w:hAnsi="Arial" w:cs="Arial"/>
          <w:vertAlign w:val="superscript"/>
        </w:rPr>
        <w:t>rd</w:t>
      </w:r>
      <w:r w:rsidR="0083162C">
        <w:rPr>
          <w:rFonts w:ascii="Arial" w:hAnsi="Arial" w:cs="Arial"/>
        </w:rPr>
        <w:t xml:space="preserve">, 2014 </w:t>
      </w:r>
      <w:r w:rsidR="0068022E" w:rsidRPr="00BF3DC3">
        <w:rPr>
          <w:rFonts w:ascii="Arial" w:hAnsi="Arial" w:cs="Arial"/>
        </w:rPr>
        <w:t>at</w:t>
      </w:r>
      <w:r w:rsidR="001D1747">
        <w:rPr>
          <w:rFonts w:ascii="Arial" w:hAnsi="Arial" w:cs="Arial"/>
        </w:rPr>
        <w:t xml:space="preserve"> </w:t>
      </w:r>
      <w:r w:rsidR="00CB4341">
        <w:rPr>
          <w:rFonts w:ascii="Arial" w:hAnsi="Arial" w:cs="Arial"/>
        </w:rPr>
        <w:t>8:00 a.</w:t>
      </w:r>
      <w:r w:rsidR="005350F9" w:rsidRPr="00BF3DC3">
        <w:rPr>
          <w:rFonts w:ascii="Arial" w:hAnsi="Arial" w:cs="Arial"/>
        </w:rPr>
        <w:t>m. in the Commissioner’s Room in</w:t>
      </w:r>
      <w:r w:rsidR="008A0502" w:rsidRPr="00BF3DC3">
        <w:rPr>
          <w:rFonts w:ascii="Arial" w:hAnsi="Arial" w:cs="Arial"/>
        </w:rPr>
        <w:t xml:space="preserve"> the </w:t>
      </w:r>
      <w:r w:rsidR="005350F9" w:rsidRPr="00BF3DC3">
        <w:rPr>
          <w:rFonts w:ascii="Arial" w:hAnsi="Arial" w:cs="Arial"/>
        </w:rPr>
        <w:t>Custer County Courthouse</w:t>
      </w:r>
      <w:r w:rsidR="008A0502" w:rsidRPr="00BF3DC3">
        <w:rPr>
          <w:rFonts w:ascii="Arial" w:hAnsi="Arial" w:cs="Arial"/>
        </w:rPr>
        <w:t>.</w:t>
      </w:r>
    </w:p>
    <w:p w:rsidR="00BF50E0" w:rsidRPr="00BF3DC3" w:rsidRDefault="00BF50E0" w:rsidP="00BF50E0">
      <w:pPr>
        <w:rPr>
          <w:rFonts w:ascii="Arial" w:hAnsi="Arial" w:cs="Arial"/>
          <w:b/>
          <w:sz w:val="20"/>
          <w:szCs w:val="20"/>
          <w:u w:val="single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A634D5" w:rsidRDefault="00A634D5" w:rsidP="008F5C65">
      <w:pPr>
        <w:pStyle w:val="PlainText"/>
        <w:rPr>
          <w:rFonts w:ascii="Arial" w:hAnsi="Arial" w:cs="Arial"/>
        </w:rPr>
      </w:pPr>
    </w:p>
    <w:p w:rsidR="007C4D58" w:rsidRDefault="007C4D58" w:rsidP="008F5C65">
      <w:pPr>
        <w:pStyle w:val="PlainText"/>
        <w:rPr>
          <w:rFonts w:ascii="Arial" w:hAnsi="Arial" w:cs="Arial"/>
        </w:rPr>
      </w:pPr>
    </w:p>
    <w:p w:rsidR="008F5C65" w:rsidRPr="00BF3DC3" w:rsidRDefault="008F5C65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lastRenderedPageBreak/>
        <w:t>Attest:                                                               _________________________________________</w:t>
      </w:r>
    </w:p>
    <w:p w:rsidR="008F5C65" w:rsidRPr="00BF3DC3" w:rsidRDefault="00A634D5" w:rsidP="008F5C6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Nancy Christensen                        </w:t>
      </w:r>
      <w:r w:rsidR="008F5C65" w:rsidRPr="00BF3DC3">
        <w:rPr>
          <w:rFonts w:ascii="Arial" w:hAnsi="Arial" w:cs="Arial"/>
        </w:rPr>
        <w:t xml:space="preserve">                                         </w:t>
      </w:r>
      <w:r w:rsidR="005C2A58" w:rsidRPr="00BF3DC3">
        <w:rPr>
          <w:rFonts w:ascii="Arial" w:hAnsi="Arial" w:cs="Arial"/>
        </w:rPr>
        <w:t xml:space="preserve">              </w:t>
      </w:r>
      <w:r w:rsidR="00207162" w:rsidRPr="00BF3DC3">
        <w:rPr>
          <w:rFonts w:ascii="Arial" w:hAnsi="Arial" w:cs="Arial"/>
        </w:rPr>
        <w:t xml:space="preserve"> </w:t>
      </w:r>
      <w:r w:rsidR="0083162C">
        <w:rPr>
          <w:rFonts w:ascii="Arial" w:hAnsi="Arial" w:cs="Arial"/>
        </w:rPr>
        <w:t>Phil Lampert</w:t>
      </w:r>
      <w:r w:rsidR="008F5C65" w:rsidRPr="00BF3DC3">
        <w:rPr>
          <w:rFonts w:ascii="Arial" w:hAnsi="Arial" w:cs="Arial"/>
        </w:rPr>
        <w:t>, Chairman</w:t>
      </w:r>
    </w:p>
    <w:p w:rsidR="005C2A58" w:rsidRDefault="005C2A58" w:rsidP="008F5C65">
      <w:pPr>
        <w:pStyle w:val="PlainText"/>
        <w:rPr>
          <w:rFonts w:ascii="Arial" w:hAnsi="Arial" w:cs="Arial"/>
        </w:rPr>
      </w:pPr>
      <w:r w:rsidRPr="00BF3DC3">
        <w:rPr>
          <w:rFonts w:ascii="Arial" w:hAnsi="Arial" w:cs="Arial"/>
        </w:rPr>
        <w:t>Published once at the total approximate cost of__________.</w:t>
      </w:r>
    </w:p>
    <w:p w:rsidR="00EC5D63" w:rsidRDefault="00EC5D63" w:rsidP="008F5C65">
      <w:pPr>
        <w:pStyle w:val="PlainText"/>
        <w:rPr>
          <w:rFonts w:ascii="Arial" w:hAnsi="Arial" w:cs="Arial"/>
        </w:rPr>
      </w:pPr>
    </w:p>
    <w:p w:rsidR="00EC5D63" w:rsidRDefault="00EC5D63" w:rsidP="003F4108">
      <w:pPr>
        <w:rPr>
          <w:rFonts w:ascii="Arial" w:hAnsi="Arial" w:cs="Arial"/>
          <w:b/>
          <w:u w:val="single"/>
        </w:rPr>
      </w:pPr>
    </w:p>
    <w:p w:rsidR="003F4108" w:rsidRDefault="003F4108" w:rsidP="003F4108">
      <w:pPr>
        <w:rPr>
          <w:rFonts w:ascii="Arial" w:hAnsi="Arial" w:cs="Arial"/>
          <w:b/>
          <w:u w:val="single"/>
        </w:rPr>
      </w:pPr>
    </w:p>
    <w:sectPr w:rsidR="003F4108" w:rsidSect="0065668C">
      <w:footerReference w:type="default" r:id="rId8"/>
      <w:pgSz w:w="12240" w:h="15840"/>
      <w:pgMar w:top="81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9A" w:rsidRDefault="0094039A" w:rsidP="0060260D">
      <w:r>
        <w:separator/>
      </w:r>
    </w:p>
  </w:endnote>
  <w:endnote w:type="continuationSeparator" w:id="1">
    <w:p w:rsidR="0094039A" w:rsidRDefault="0094039A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39A" w:rsidRDefault="0094039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94039A" w:rsidRDefault="00940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9A" w:rsidRDefault="0094039A" w:rsidP="0060260D">
      <w:r>
        <w:separator/>
      </w:r>
    </w:p>
  </w:footnote>
  <w:footnote w:type="continuationSeparator" w:id="1">
    <w:p w:rsidR="0094039A" w:rsidRDefault="0094039A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D11458"/>
    <w:multiLevelType w:val="hybridMultilevel"/>
    <w:tmpl w:val="C9E2A032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3ADE"/>
    <w:multiLevelType w:val="hybridMultilevel"/>
    <w:tmpl w:val="25D8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21F1"/>
    <w:multiLevelType w:val="hybridMultilevel"/>
    <w:tmpl w:val="85CC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2410C"/>
    <w:multiLevelType w:val="hybridMultilevel"/>
    <w:tmpl w:val="3170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47D25"/>
    <w:multiLevelType w:val="hybridMultilevel"/>
    <w:tmpl w:val="29A8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055BC"/>
    <w:multiLevelType w:val="hybridMultilevel"/>
    <w:tmpl w:val="151E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6"/>
  </w:num>
  <w:num w:numId="14">
    <w:abstractNumId w:val="11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12"/>
    <w:rsid w:val="00003FDF"/>
    <w:rsid w:val="000051FB"/>
    <w:rsid w:val="000066F2"/>
    <w:rsid w:val="00007B16"/>
    <w:rsid w:val="00017386"/>
    <w:rsid w:val="000246CE"/>
    <w:rsid w:val="000328F4"/>
    <w:rsid w:val="000337ED"/>
    <w:rsid w:val="0003789B"/>
    <w:rsid w:val="00044082"/>
    <w:rsid w:val="00061166"/>
    <w:rsid w:val="00062A49"/>
    <w:rsid w:val="00066A20"/>
    <w:rsid w:val="00067931"/>
    <w:rsid w:val="00070679"/>
    <w:rsid w:val="000714A1"/>
    <w:rsid w:val="000751B0"/>
    <w:rsid w:val="000802CA"/>
    <w:rsid w:val="00080CAF"/>
    <w:rsid w:val="00083317"/>
    <w:rsid w:val="00083799"/>
    <w:rsid w:val="000844AC"/>
    <w:rsid w:val="00084763"/>
    <w:rsid w:val="00085314"/>
    <w:rsid w:val="00085BBF"/>
    <w:rsid w:val="00085D1B"/>
    <w:rsid w:val="00094BDE"/>
    <w:rsid w:val="00095DF2"/>
    <w:rsid w:val="000A4E49"/>
    <w:rsid w:val="000B59ED"/>
    <w:rsid w:val="000E1E06"/>
    <w:rsid w:val="000E5386"/>
    <w:rsid w:val="000E66E6"/>
    <w:rsid w:val="000F04DE"/>
    <w:rsid w:val="00115DF9"/>
    <w:rsid w:val="00117178"/>
    <w:rsid w:val="00125AF1"/>
    <w:rsid w:val="00125B04"/>
    <w:rsid w:val="00134F93"/>
    <w:rsid w:val="00140914"/>
    <w:rsid w:val="00145CB8"/>
    <w:rsid w:val="0017105F"/>
    <w:rsid w:val="00171546"/>
    <w:rsid w:val="00195D8A"/>
    <w:rsid w:val="001978F3"/>
    <w:rsid w:val="001A2C12"/>
    <w:rsid w:val="001B0C57"/>
    <w:rsid w:val="001B41BF"/>
    <w:rsid w:val="001D0E06"/>
    <w:rsid w:val="001D1747"/>
    <w:rsid w:val="001E25AE"/>
    <w:rsid w:val="00207157"/>
    <w:rsid w:val="00207162"/>
    <w:rsid w:val="00215958"/>
    <w:rsid w:val="00222CB3"/>
    <w:rsid w:val="00225439"/>
    <w:rsid w:val="00226060"/>
    <w:rsid w:val="002343C1"/>
    <w:rsid w:val="002469FD"/>
    <w:rsid w:val="00252434"/>
    <w:rsid w:val="002571F6"/>
    <w:rsid w:val="00270205"/>
    <w:rsid w:val="00274CB1"/>
    <w:rsid w:val="002924FF"/>
    <w:rsid w:val="002B23BA"/>
    <w:rsid w:val="002C177C"/>
    <w:rsid w:val="002D429A"/>
    <w:rsid w:val="002E1F8E"/>
    <w:rsid w:val="002E524D"/>
    <w:rsid w:val="002F3B43"/>
    <w:rsid w:val="00303230"/>
    <w:rsid w:val="00316E2B"/>
    <w:rsid w:val="00331A67"/>
    <w:rsid w:val="0033789C"/>
    <w:rsid w:val="003404A3"/>
    <w:rsid w:val="00343C92"/>
    <w:rsid w:val="00350FDA"/>
    <w:rsid w:val="00351F52"/>
    <w:rsid w:val="00361108"/>
    <w:rsid w:val="0036641C"/>
    <w:rsid w:val="00372766"/>
    <w:rsid w:val="00376061"/>
    <w:rsid w:val="00390187"/>
    <w:rsid w:val="003921E7"/>
    <w:rsid w:val="003A5D43"/>
    <w:rsid w:val="003B3C0E"/>
    <w:rsid w:val="003B7F84"/>
    <w:rsid w:val="003C3CF4"/>
    <w:rsid w:val="003E3CD3"/>
    <w:rsid w:val="003F32FF"/>
    <w:rsid w:val="003F4108"/>
    <w:rsid w:val="003F6271"/>
    <w:rsid w:val="003F6A0B"/>
    <w:rsid w:val="00400F3F"/>
    <w:rsid w:val="00402C38"/>
    <w:rsid w:val="0041086A"/>
    <w:rsid w:val="00415057"/>
    <w:rsid w:val="00422D0B"/>
    <w:rsid w:val="00425DC8"/>
    <w:rsid w:val="00437594"/>
    <w:rsid w:val="00441A88"/>
    <w:rsid w:val="00446B2C"/>
    <w:rsid w:val="00461B8E"/>
    <w:rsid w:val="00474CC3"/>
    <w:rsid w:val="00475D7E"/>
    <w:rsid w:val="00476030"/>
    <w:rsid w:val="00477B17"/>
    <w:rsid w:val="004856D0"/>
    <w:rsid w:val="004857BB"/>
    <w:rsid w:val="00491DCA"/>
    <w:rsid w:val="004A1B79"/>
    <w:rsid w:val="004B6E90"/>
    <w:rsid w:val="004C6C05"/>
    <w:rsid w:val="004D6980"/>
    <w:rsid w:val="004E2362"/>
    <w:rsid w:val="004F07F5"/>
    <w:rsid w:val="00504060"/>
    <w:rsid w:val="005110B2"/>
    <w:rsid w:val="0051271E"/>
    <w:rsid w:val="00517F30"/>
    <w:rsid w:val="005304A7"/>
    <w:rsid w:val="005350F9"/>
    <w:rsid w:val="0053535C"/>
    <w:rsid w:val="00547CFB"/>
    <w:rsid w:val="0055161A"/>
    <w:rsid w:val="00551BB0"/>
    <w:rsid w:val="00555E8B"/>
    <w:rsid w:val="00572C3E"/>
    <w:rsid w:val="00573132"/>
    <w:rsid w:val="0059609D"/>
    <w:rsid w:val="005A15A1"/>
    <w:rsid w:val="005A277D"/>
    <w:rsid w:val="005C16FC"/>
    <w:rsid w:val="005C2A58"/>
    <w:rsid w:val="005C5030"/>
    <w:rsid w:val="005C528A"/>
    <w:rsid w:val="005D1F30"/>
    <w:rsid w:val="005D6612"/>
    <w:rsid w:val="005E3456"/>
    <w:rsid w:val="005F52DD"/>
    <w:rsid w:val="0060260D"/>
    <w:rsid w:val="006049DC"/>
    <w:rsid w:val="00606E49"/>
    <w:rsid w:val="00611BAD"/>
    <w:rsid w:val="006132CF"/>
    <w:rsid w:val="00623E32"/>
    <w:rsid w:val="006273AE"/>
    <w:rsid w:val="006342ED"/>
    <w:rsid w:val="00652C3A"/>
    <w:rsid w:val="0065668C"/>
    <w:rsid w:val="0066786C"/>
    <w:rsid w:val="00670DB2"/>
    <w:rsid w:val="0067137D"/>
    <w:rsid w:val="0067753C"/>
    <w:rsid w:val="0068022E"/>
    <w:rsid w:val="00690BD8"/>
    <w:rsid w:val="00693114"/>
    <w:rsid w:val="00693F5D"/>
    <w:rsid w:val="006A7607"/>
    <w:rsid w:val="006B57DB"/>
    <w:rsid w:val="006C0CD5"/>
    <w:rsid w:val="006D713E"/>
    <w:rsid w:val="006E3B7D"/>
    <w:rsid w:val="006F0F05"/>
    <w:rsid w:val="006F3F25"/>
    <w:rsid w:val="006F5565"/>
    <w:rsid w:val="007066EE"/>
    <w:rsid w:val="007117BD"/>
    <w:rsid w:val="00711D82"/>
    <w:rsid w:val="00723E4C"/>
    <w:rsid w:val="00732A03"/>
    <w:rsid w:val="00740018"/>
    <w:rsid w:val="00740F03"/>
    <w:rsid w:val="00741590"/>
    <w:rsid w:val="00754C45"/>
    <w:rsid w:val="00775C8E"/>
    <w:rsid w:val="00785580"/>
    <w:rsid w:val="00792BB5"/>
    <w:rsid w:val="007A1A9E"/>
    <w:rsid w:val="007A2D3C"/>
    <w:rsid w:val="007A773A"/>
    <w:rsid w:val="007C4D58"/>
    <w:rsid w:val="007C4E23"/>
    <w:rsid w:val="007D35FF"/>
    <w:rsid w:val="007F13B7"/>
    <w:rsid w:val="007F30C0"/>
    <w:rsid w:val="007F64C6"/>
    <w:rsid w:val="007F7CBB"/>
    <w:rsid w:val="0080592B"/>
    <w:rsid w:val="0081090F"/>
    <w:rsid w:val="00814832"/>
    <w:rsid w:val="00816A1A"/>
    <w:rsid w:val="0083162C"/>
    <w:rsid w:val="00834FA1"/>
    <w:rsid w:val="00841E52"/>
    <w:rsid w:val="00843792"/>
    <w:rsid w:val="008444F8"/>
    <w:rsid w:val="008451BB"/>
    <w:rsid w:val="0085018D"/>
    <w:rsid w:val="0085314C"/>
    <w:rsid w:val="00860784"/>
    <w:rsid w:val="00862740"/>
    <w:rsid w:val="00867293"/>
    <w:rsid w:val="00870DF6"/>
    <w:rsid w:val="00877C9C"/>
    <w:rsid w:val="00883631"/>
    <w:rsid w:val="00884CE0"/>
    <w:rsid w:val="0089077E"/>
    <w:rsid w:val="00890BCA"/>
    <w:rsid w:val="008A0141"/>
    <w:rsid w:val="008A0502"/>
    <w:rsid w:val="008A14B9"/>
    <w:rsid w:val="008B0659"/>
    <w:rsid w:val="008B1CD8"/>
    <w:rsid w:val="008B493E"/>
    <w:rsid w:val="008B5EB4"/>
    <w:rsid w:val="008C5582"/>
    <w:rsid w:val="008E779B"/>
    <w:rsid w:val="008F5C65"/>
    <w:rsid w:val="00905198"/>
    <w:rsid w:val="009070F7"/>
    <w:rsid w:val="00910806"/>
    <w:rsid w:val="009230C7"/>
    <w:rsid w:val="00931B0A"/>
    <w:rsid w:val="009320A2"/>
    <w:rsid w:val="00933D03"/>
    <w:rsid w:val="00936F0A"/>
    <w:rsid w:val="0094039A"/>
    <w:rsid w:val="00941E67"/>
    <w:rsid w:val="00943D0F"/>
    <w:rsid w:val="00956523"/>
    <w:rsid w:val="009621C1"/>
    <w:rsid w:val="00963442"/>
    <w:rsid w:val="0096443A"/>
    <w:rsid w:val="00964990"/>
    <w:rsid w:val="0097045D"/>
    <w:rsid w:val="00973B06"/>
    <w:rsid w:val="00984A53"/>
    <w:rsid w:val="009A26C0"/>
    <w:rsid w:val="009A3011"/>
    <w:rsid w:val="009A501A"/>
    <w:rsid w:val="009B77AA"/>
    <w:rsid w:val="009B7F62"/>
    <w:rsid w:val="009C1FAB"/>
    <w:rsid w:val="009C2A90"/>
    <w:rsid w:val="009C47FF"/>
    <w:rsid w:val="009C7B8C"/>
    <w:rsid w:val="009D392E"/>
    <w:rsid w:val="009E5451"/>
    <w:rsid w:val="009E586F"/>
    <w:rsid w:val="009F207B"/>
    <w:rsid w:val="009F3546"/>
    <w:rsid w:val="00A02269"/>
    <w:rsid w:val="00A10810"/>
    <w:rsid w:val="00A11868"/>
    <w:rsid w:val="00A12D91"/>
    <w:rsid w:val="00A131AF"/>
    <w:rsid w:val="00A1666D"/>
    <w:rsid w:val="00A22170"/>
    <w:rsid w:val="00A23C6A"/>
    <w:rsid w:val="00A27036"/>
    <w:rsid w:val="00A31005"/>
    <w:rsid w:val="00A32B80"/>
    <w:rsid w:val="00A379B9"/>
    <w:rsid w:val="00A46D40"/>
    <w:rsid w:val="00A47F14"/>
    <w:rsid w:val="00A5043A"/>
    <w:rsid w:val="00A52D44"/>
    <w:rsid w:val="00A556BE"/>
    <w:rsid w:val="00A634D5"/>
    <w:rsid w:val="00A73204"/>
    <w:rsid w:val="00A73C73"/>
    <w:rsid w:val="00A74301"/>
    <w:rsid w:val="00A86831"/>
    <w:rsid w:val="00A86855"/>
    <w:rsid w:val="00A87CD2"/>
    <w:rsid w:val="00A9108C"/>
    <w:rsid w:val="00A97FB1"/>
    <w:rsid w:val="00AA5B1A"/>
    <w:rsid w:val="00AB20D6"/>
    <w:rsid w:val="00AB3D30"/>
    <w:rsid w:val="00AC14CD"/>
    <w:rsid w:val="00AC676A"/>
    <w:rsid w:val="00AC77A5"/>
    <w:rsid w:val="00AD0397"/>
    <w:rsid w:val="00AE5685"/>
    <w:rsid w:val="00B00E6C"/>
    <w:rsid w:val="00B07FE4"/>
    <w:rsid w:val="00B15066"/>
    <w:rsid w:val="00B234D5"/>
    <w:rsid w:val="00B23CEA"/>
    <w:rsid w:val="00B23F34"/>
    <w:rsid w:val="00B51A14"/>
    <w:rsid w:val="00B52CED"/>
    <w:rsid w:val="00B534EE"/>
    <w:rsid w:val="00B64AA8"/>
    <w:rsid w:val="00B664B4"/>
    <w:rsid w:val="00B70716"/>
    <w:rsid w:val="00B75092"/>
    <w:rsid w:val="00B83940"/>
    <w:rsid w:val="00B84444"/>
    <w:rsid w:val="00B847D0"/>
    <w:rsid w:val="00B855FE"/>
    <w:rsid w:val="00B9025A"/>
    <w:rsid w:val="00B9228D"/>
    <w:rsid w:val="00B978BB"/>
    <w:rsid w:val="00BA0D0D"/>
    <w:rsid w:val="00BB1241"/>
    <w:rsid w:val="00BB2B67"/>
    <w:rsid w:val="00BB6AD2"/>
    <w:rsid w:val="00BC0F4C"/>
    <w:rsid w:val="00BC50C8"/>
    <w:rsid w:val="00BD18F6"/>
    <w:rsid w:val="00BE3DAE"/>
    <w:rsid w:val="00BE7C5B"/>
    <w:rsid w:val="00BF3DC3"/>
    <w:rsid w:val="00BF50E0"/>
    <w:rsid w:val="00C017DA"/>
    <w:rsid w:val="00C02202"/>
    <w:rsid w:val="00C04904"/>
    <w:rsid w:val="00C129AD"/>
    <w:rsid w:val="00C12CA4"/>
    <w:rsid w:val="00C16AC4"/>
    <w:rsid w:val="00C231E7"/>
    <w:rsid w:val="00C27DE4"/>
    <w:rsid w:val="00C335E2"/>
    <w:rsid w:val="00C407ED"/>
    <w:rsid w:val="00C40B5F"/>
    <w:rsid w:val="00C461CF"/>
    <w:rsid w:val="00C6764D"/>
    <w:rsid w:val="00C80410"/>
    <w:rsid w:val="00C85E18"/>
    <w:rsid w:val="00C94B15"/>
    <w:rsid w:val="00C9792A"/>
    <w:rsid w:val="00CA2D04"/>
    <w:rsid w:val="00CA7FA3"/>
    <w:rsid w:val="00CB2043"/>
    <w:rsid w:val="00CB259E"/>
    <w:rsid w:val="00CB27C4"/>
    <w:rsid w:val="00CB28A7"/>
    <w:rsid w:val="00CB4341"/>
    <w:rsid w:val="00CB5295"/>
    <w:rsid w:val="00CC04FA"/>
    <w:rsid w:val="00CC062D"/>
    <w:rsid w:val="00CC08B3"/>
    <w:rsid w:val="00CC123A"/>
    <w:rsid w:val="00CD56D7"/>
    <w:rsid w:val="00CD7729"/>
    <w:rsid w:val="00CD7D0E"/>
    <w:rsid w:val="00CE094A"/>
    <w:rsid w:val="00CE4BB8"/>
    <w:rsid w:val="00D065C1"/>
    <w:rsid w:val="00D10A00"/>
    <w:rsid w:val="00D12152"/>
    <w:rsid w:val="00D16AF3"/>
    <w:rsid w:val="00D26958"/>
    <w:rsid w:val="00D30542"/>
    <w:rsid w:val="00D47E15"/>
    <w:rsid w:val="00D53025"/>
    <w:rsid w:val="00D57FBA"/>
    <w:rsid w:val="00D607A2"/>
    <w:rsid w:val="00D8150E"/>
    <w:rsid w:val="00D8368C"/>
    <w:rsid w:val="00D905C9"/>
    <w:rsid w:val="00D935B2"/>
    <w:rsid w:val="00D97097"/>
    <w:rsid w:val="00DA03B8"/>
    <w:rsid w:val="00DA297D"/>
    <w:rsid w:val="00DB1BE6"/>
    <w:rsid w:val="00DB590D"/>
    <w:rsid w:val="00DB5B5D"/>
    <w:rsid w:val="00DD5CBD"/>
    <w:rsid w:val="00DD75E4"/>
    <w:rsid w:val="00DE6AB9"/>
    <w:rsid w:val="00DF3388"/>
    <w:rsid w:val="00DF5947"/>
    <w:rsid w:val="00DF737B"/>
    <w:rsid w:val="00E01BB4"/>
    <w:rsid w:val="00E04D1B"/>
    <w:rsid w:val="00E1128D"/>
    <w:rsid w:val="00E17EE3"/>
    <w:rsid w:val="00E33E55"/>
    <w:rsid w:val="00E3459E"/>
    <w:rsid w:val="00E36DB2"/>
    <w:rsid w:val="00E40471"/>
    <w:rsid w:val="00E421CB"/>
    <w:rsid w:val="00E4774A"/>
    <w:rsid w:val="00E500D6"/>
    <w:rsid w:val="00E52939"/>
    <w:rsid w:val="00E53380"/>
    <w:rsid w:val="00E543EA"/>
    <w:rsid w:val="00E60231"/>
    <w:rsid w:val="00E717DD"/>
    <w:rsid w:val="00E81025"/>
    <w:rsid w:val="00E86D80"/>
    <w:rsid w:val="00E87C1F"/>
    <w:rsid w:val="00E9115F"/>
    <w:rsid w:val="00EA00FB"/>
    <w:rsid w:val="00EA3FDE"/>
    <w:rsid w:val="00EA4CE2"/>
    <w:rsid w:val="00EA78F1"/>
    <w:rsid w:val="00EB42D9"/>
    <w:rsid w:val="00EC200D"/>
    <w:rsid w:val="00EC5A2C"/>
    <w:rsid w:val="00EC5D63"/>
    <w:rsid w:val="00ED4146"/>
    <w:rsid w:val="00ED4F35"/>
    <w:rsid w:val="00EE2C5E"/>
    <w:rsid w:val="00EE3377"/>
    <w:rsid w:val="00EF2048"/>
    <w:rsid w:val="00EF7F04"/>
    <w:rsid w:val="00F119B9"/>
    <w:rsid w:val="00F13504"/>
    <w:rsid w:val="00F149F1"/>
    <w:rsid w:val="00F20F4B"/>
    <w:rsid w:val="00F602D7"/>
    <w:rsid w:val="00F61DA5"/>
    <w:rsid w:val="00F61FEE"/>
    <w:rsid w:val="00F73883"/>
    <w:rsid w:val="00F80920"/>
    <w:rsid w:val="00F81FE6"/>
    <w:rsid w:val="00F933AD"/>
    <w:rsid w:val="00F95812"/>
    <w:rsid w:val="00F97DEF"/>
    <w:rsid w:val="00FA79F2"/>
    <w:rsid w:val="00FC02BC"/>
    <w:rsid w:val="00FC2C83"/>
    <w:rsid w:val="00FC49A9"/>
    <w:rsid w:val="00FC4AED"/>
    <w:rsid w:val="00FD0512"/>
    <w:rsid w:val="00FE054B"/>
    <w:rsid w:val="00FE1255"/>
    <w:rsid w:val="00FE7CD8"/>
    <w:rsid w:val="00FF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rsid w:val="008F5C65"/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E903-28AE-4C18-9AE9-B415F6ED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1888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 </vt:lpstr>
    </vt:vector>
  </TitlesOfParts>
  <Company/>
  <LinksUpToDate>false</LinksUpToDate>
  <CharactersWithSpaces>12586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 </dc:title>
  <dc:subject/>
  <dc:creator>Linda</dc:creator>
  <cp:keywords/>
  <dc:description/>
  <cp:lastModifiedBy>Nancy Christensen</cp:lastModifiedBy>
  <cp:revision>7</cp:revision>
  <cp:lastPrinted>2014-07-11T13:49:00Z</cp:lastPrinted>
  <dcterms:created xsi:type="dcterms:W3CDTF">2014-07-09T22:08:00Z</dcterms:created>
  <dcterms:modified xsi:type="dcterms:W3CDTF">2014-07-11T15:09:00Z</dcterms:modified>
</cp:coreProperties>
</file>