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69077F">
      <w:r w:rsidRPr="009E7E3E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15pt;margin-top:11.85pt;width:513.75pt;height:105pt;z-index:251662336;mso-width-relative:margin;mso-height-relative:margin" stroked="f">
            <v:textbox>
              <w:txbxContent>
                <w:p w:rsidR="00A32221" w:rsidRPr="00A32221" w:rsidRDefault="0069077F" w:rsidP="00A32221">
                  <w:pPr>
                    <w:jc w:val="center"/>
                    <w:rPr>
                      <w:rFonts w:ascii="ITC Quorum" w:hAnsi="ITC Quorum"/>
                      <w:b/>
                      <w:color w:val="223C5C"/>
                      <w:sz w:val="56"/>
                      <w:szCs w:val="56"/>
                    </w:rPr>
                  </w:pPr>
                  <w:r w:rsidRPr="00A32221">
                    <w:rPr>
                      <w:rFonts w:ascii="ITC Quorum" w:hAnsi="ITC Quorum"/>
                      <w:b/>
                      <w:color w:val="223C5C"/>
                      <w:sz w:val="56"/>
                      <w:szCs w:val="56"/>
                    </w:rPr>
                    <w:t xml:space="preserve">Exploring Home:  </w:t>
                  </w:r>
                </w:p>
                <w:p w:rsidR="00A32221" w:rsidRPr="00A32221" w:rsidRDefault="0069077F" w:rsidP="00A32221">
                  <w:pPr>
                    <w:jc w:val="center"/>
                    <w:rPr>
                      <w:rFonts w:ascii="ITC Quorum" w:hAnsi="ITC Quorum"/>
                      <w:b/>
                      <w:color w:val="223C5C"/>
                      <w:sz w:val="56"/>
                      <w:szCs w:val="56"/>
                    </w:rPr>
                  </w:pPr>
                  <w:r w:rsidRPr="00A32221">
                    <w:rPr>
                      <w:rFonts w:ascii="ITC Quorum" w:hAnsi="ITC Quorum"/>
                      <w:b/>
                      <w:color w:val="223C5C"/>
                      <w:sz w:val="56"/>
                      <w:szCs w:val="56"/>
                    </w:rPr>
                    <w:t xml:space="preserve">A Place Based Writing Workshop </w:t>
                  </w:r>
                </w:p>
                <w:p w:rsidR="0069077F" w:rsidRPr="00A32221" w:rsidRDefault="0069077F" w:rsidP="00A32221">
                  <w:pPr>
                    <w:jc w:val="center"/>
                    <w:rPr>
                      <w:rFonts w:ascii="ITC Quorum" w:hAnsi="ITC Quorum"/>
                      <w:sz w:val="56"/>
                      <w:szCs w:val="56"/>
                    </w:rPr>
                  </w:pPr>
                  <w:proofErr w:type="gramStart"/>
                  <w:r w:rsidRPr="00A32221">
                    <w:rPr>
                      <w:rFonts w:ascii="ITC Quorum" w:hAnsi="ITC Quorum"/>
                      <w:b/>
                      <w:color w:val="223C5C"/>
                      <w:sz w:val="56"/>
                      <w:szCs w:val="56"/>
                    </w:rPr>
                    <w:t>with</w:t>
                  </w:r>
                  <w:proofErr w:type="gramEnd"/>
                  <w:r w:rsidRPr="00A32221">
                    <w:rPr>
                      <w:rFonts w:ascii="ITC Quorum" w:hAnsi="ITC Quorum"/>
                      <w:b/>
                      <w:color w:val="223C5C"/>
                      <w:sz w:val="56"/>
                      <w:szCs w:val="56"/>
                    </w:rPr>
                    <w:t xml:space="preserve"> Ken </w:t>
                  </w:r>
                  <w:proofErr w:type="spellStart"/>
                  <w:r w:rsidRPr="00A32221">
                    <w:rPr>
                      <w:rFonts w:ascii="ITC Quorum" w:hAnsi="ITC Quorum"/>
                      <w:b/>
                      <w:color w:val="223C5C"/>
                      <w:sz w:val="56"/>
                      <w:szCs w:val="56"/>
                    </w:rPr>
                    <w:t>Steinken</w:t>
                  </w:r>
                  <w:proofErr w:type="spellEnd"/>
                </w:p>
              </w:txbxContent>
            </v:textbox>
          </v:shape>
        </w:pict>
      </w:r>
    </w:p>
    <w:p w:rsidR="00D75EE8" w:rsidRDefault="009C41E1" w:rsidP="00D75EE8">
      <w:pPr>
        <w:ind w:left="270"/>
        <w:rPr>
          <w:noProof/>
        </w:rPr>
      </w:pPr>
      <w:r>
        <w:rPr>
          <w:noProof/>
        </w:rPr>
        <w:t xml:space="preserve"> </w:t>
      </w:r>
    </w:p>
    <w:p w:rsidR="00F3215E" w:rsidRDefault="009C41E1" w:rsidP="0069077F">
      <w:pPr>
        <w:ind w:left="270"/>
        <w:rPr>
          <w:noProof/>
        </w:rPr>
      </w:pPr>
      <w:r>
        <w:rPr>
          <w:noProof/>
        </w:rPr>
        <w:t xml:space="preserve">   </w:t>
      </w:r>
      <w:r w:rsidR="00F3215E">
        <w:rPr>
          <w:noProof/>
        </w:rPr>
        <w:t xml:space="preserve">    </w:t>
      </w:r>
    </w:p>
    <w:p w:rsidR="00F3215E" w:rsidRDefault="00F3215E" w:rsidP="00F3215E">
      <w:pPr>
        <w:rPr>
          <w:noProof/>
        </w:rPr>
      </w:pPr>
    </w:p>
    <w:p w:rsidR="00F3215E" w:rsidRDefault="00F3215E" w:rsidP="00F3215E">
      <w:pPr>
        <w:rPr>
          <w:noProof/>
        </w:rPr>
      </w:pPr>
    </w:p>
    <w:p w:rsidR="00F3215E" w:rsidRDefault="00F3215E" w:rsidP="00F3215E">
      <w:pPr>
        <w:rPr>
          <w:noProof/>
        </w:rPr>
      </w:pPr>
    </w:p>
    <w:p w:rsidR="00F3215E" w:rsidRDefault="00F3215E" w:rsidP="00F3215E">
      <w:pPr>
        <w:rPr>
          <w:noProof/>
        </w:rPr>
      </w:pPr>
    </w:p>
    <w:p w:rsidR="00A32221" w:rsidRDefault="00A32221" w:rsidP="0069077F">
      <w:pPr>
        <w:jc w:val="center"/>
        <w:rPr>
          <w:noProof/>
        </w:rPr>
      </w:pPr>
    </w:p>
    <w:p w:rsidR="00A32221" w:rsidRDefault="00A32221" w:rsidP="0069077F">
      <w:pPr>
        <w:jc w:val="center"/>
        <w:rPr>
          <w:noProof/>
        </w:rPr>
      </w:pPr>
    </w:p>
    <w:p w:rsidR="00A32221" w:rsidRDefault="00A32221" w:rsidP="0069077F">
      <w:pPr>
        <w:jc w:val="center"/>
        <w:rPr>
          <w:noProof/>
        </w:rPr>
      </w:pPr>
    </w:p>
    <w:p w:rsidR="00BF2AD3" w:rsidRDefault="00F3215E" w:rsidP="0069077F">
      <w:pPr>
        <w:jc w:val="center"/>
        <w:rPr>
          <w:noProof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3962400" cy="2754505"/>
            <wp:effectExtent l="19050" t="0" r="0" b="0"/>
            <wp:docPr id="1" name="Picture 1" descr="http://www.sdhumanities.org/images/STeinkenKen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dhumanities.org/images/STeinkenKen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6" cy="276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5E" w:rsidRDefault="00F3215E" w:rsidP="00F3215E">
      <w:pPr>
        <w:rPr>
          <w:noProof/>
        </w:rPr>
      </w:pPr>
    </w:p>
    <w:p w:rsidR="00F3215E" w:rsidRPr="00F3215E" w:rsidRDefault="00F3215E" w:rsidP="00F3215E">
      <w:pPr>
        <w:jc w:val="center"/>
        <w:rPr>
          <w:rFonts w:ascii="ITC Quorum" w:hAnsi="ITC Quorum"/>
          <w:color w:val="17365D" w:themeColor="text2" w:themeShade="BF"/>
          <w:szCs w:val="24"/>
        </w:rPr>
      </w:pPr>
    </w:p>
    <w:p w:rsidR="00A32221" w:rsidRPr="00A32221" w:rsidRDefault="00A32221" w:rsidP="00F3215E">
      <w:pPr>
        <w:jc w:val="center"/>
        <w:rPr>
          <w:rFonts w:ascii="ITC Quorum" w:hAnsi="ITC Quorum"/>
          <w:color w:val="17365D" w:themeColor="text2" w:themeShade="BF"/>
          <w:sz w:val="56"/>
          <w:szCs w:val="56"/>
        </w:rPr>
      </w:pPr>
      <w:r w:rsidRPr="00A32221">
        <w:rPr>
          <w:rFonts w:ascii="ITC Quorum" w:hAnsi="ITC Quorum"/>
          <w:color w:val="17365D" w:themeColor="text2" w:themeShade="BF"/>
          <w:sz w:val="56"/>
          <w:szCs w:val="56"/>
        </w:rPr>
        <w:t>Custer County Library</w:t>
      </w:r>
    </w:p>
    <w:p w:rsidR="008E102C" w:rsidRPr="00A32221" w:rsidRDefault="00F3215E" w:rsidP="00F3215E">
      <w:pPr>
        <w:jc w:val="center"/>
        <w:rPr>
          <w:rFonts w:ascii="ITC Quorum" w:hAnsi="ITC Quorum"/>
          <w:color w:val="17365D" w:themeColor="text2" w:themeShade="BF"/>
          <w:sz w:val="56"/>
          <w:szCs w:val="56"/>
        </w:rPr>
      </w:pPr>
      <w:r w:rsidRPr="00A32221">
        <w:rPr>
          <w:rFonts w:ascii="ITC Quorum" w:hAnsi="ITC Quorum"/>
          <w:color w:val="17365D" w:themeColor="text2" w:themeShade="BF"/>
          <w:sz w:val="56"/>
          <w:szCs w:val="56"/>
        </w:rPr>
        <w:t>January 17, 2014</w:t>
      </w:r>
    </w:p>
    <w:p w:rsidR="00F3215E" w:rsidRPr="00A32221" w:rsidRDefault="00F3215E" w:rsidP="00F3215E">
      <w:pPr>
        <w:jc w:val="center"/>
        <w:rPr>
          <w:sz w:val="56"/>
          <w:szCs w:val="56"/>
        </w:rPr>
      </w:pPr>
      <w:r w:rsidRPr="00A32221">
        <w:rPr>
          <w:rFonts w:ascii="ITC Quorum" w:hAnsi="ITC Quorum"/>
          <w:color w:val="17365D" w:themeColor="text2" w:themeShade="BF"/>
          <w:sz w:val="56"/>
          <w:szCs w:val="56"/>
        </w:rPr>
        <w:t>1 – 4 p.m.</w:t>
      </w:r>
      <w:r w:rsidR="0069077F" w:rsidRPr="00A32221">
        <w:rPr>
          <w:sz w:val="56"/>
          <w:szCs w:val="56"/>
        </w:rPr>
        <w:t xml:space="preserve"> </w:t>
      </w:r>
    </w:p>
    <w:p w:rsidR="0069077F" w:rsidRPr="00A32221" w:rsidRDefault="0069077F" w:rsidP="00A32221">
      <w:pPr>
        <w:jc w:val="center"/>
        <w:rPr>
          <w:rFonts w:ascii="ITC Quorum" w:hAnsi="ITC Quorum"/>
          <w:color w:val="17365D" w:themeColor="text2" w:themeShade="BF"/>
          <w:szCs w:val="24"/>
        </w:rPr>
      </w:pPr>
      <w:r w:rsidRPr="00A32221">
        <w:rPr>
          <w:rFonts w:ascii="ITC Quorum" w:hAnsi="ITC Quorum"/>
          <w:noProof/>
          <w:color w:val="17365D" w:themeColor="text2" w:themeShade="BF"/>
          <w:szCs w:val="24"/>
          <w:lang w:eastAsia="zh-TW"/>
        </w:rPr>
        <w:pict>
          <v:shape id="_x0000_s1031" type="#_x0000_t202" style="position:absolute;left:0;text-align:left;margin-left:0;margin-top:19.1pt;width:462.4pt;height:59pt;z-index:251666432;mso-position-horizontal:center;mso-width-relative:margin;mso-height-relative:margin" stroked="f">
            <v:textbox>
              <w:txbxContent>
                <w:p w:rsidR="0069077F" w:rsidRPr="0069077F" w:rsidRDefault="0069077F">
                  <w:pPr>
                    <w:rPr>
                      <w:rFonts w:ascii="ITC Quorum" w:hAnsi="ITC Quorum"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="ITC Quorum" w:hAnsi="ITC Quorum"/>
                      <w:color w:val="17365D" w:themeColor="text2" w:themeShade="BF"/>
                      <w:sz w:val="36"/>
                      <w:szCs w:val="36"/>
                    </w:rPr>
                    <w:t>O</w:t>
                  </w:r>
                  <w:r w:rsidRPr="0069077F">
                    <w:rPr>
                      <w:rFonts w:ascii="ITC Quorum" w:hAnsi="ITC Quorum"/>
                      <w:color w:val="17365D" w:themeColor="text2" w:themeShade="BF"/>
                      <w:sz w:val="36"/>
                      <w:szCs w:val="36"/>
                    </w:rPr>
                    <w:t>pen yourself up to find inspiration to write no matter where you have landed in life.</w:t>
                  </w:r>
                </w:p>
              </w:txbxContent>
            </v:textbox>
          </v:shape>
        </w:pict>
      </w:r>
    </w:p>
    <w:p w:rsidR="0069077F" w:rsidRPr="0069077F" w:rsidRDefault="0069077F" w:rsidP="0069077F">
      <w:pPr>
        <w:rPr>
          <w:rFonts w:ascii="ITC Quorum" w:hAnsi="ITC Quorum"/>
          <w:color w:val="17365D" w:themeColor="text2" w:themeShade="BF"/>
          <w:sz w:val="48"/>
          <w:szCs w:val="48"/>
        </w:rPr>
      </w:pPr>
    </w:p>
    <w:p w:rsidR="00F3215E" w:rsidRDefault="00F3215E" w:rsidP="00F3215E">
      <w:pPr>
        <w:jc w:val="center"/>
        <w:rPr>
          <w:rFonts w:ascii="ITC Quorum" w:hAnsi="ITC Quorum"/>
          <w:color w:val="17365D" w:themeColor="text2" w:themeShade="BF"/>
          <w:sz w:val="72"/>
          <w:szCs w:val="72"/>
        </w:rPr>
      </w:pPr>
    </w:p>
    <w:p w:rsidR="0057291C" w:rsidRDefault="0057291C">
      <w:pPr>
        <w:rPr>
          <w:szCs w:val="24"/>
        </w:rPr>
      </w:pPr>
    </w:p>
    <w:p w:rsidR="0057291C" w:rsidRPr="0057291C" w:rsidRDefault="00A32221">
      <w:pPr>
        <w:rPr>
          <w:szCs w:val="24"/>
        </w:rPr>
      </w:pPr>
      <w:r>
        <w:rPr>
          <w:noProof/>
          <w:szCs w:val="24"/>
        </w:rPr>
        <w:pict>
          <v:shape id="_x0000_s1033" type="#_x0000_t202" style="position:absolute;margin-left:89.6pt;margin-top:8.25pt;width:188.5pt;height:72.75pt;z-index:251667456;mso-width-relative:margin;mso-height-relative:margin" stroked="f">
            <v:textbox>
              <w:txbxContent>
                <w:p w:rsidR="00A32221" w:rsidRPr="00A32221" w:rsidRDefault="00A32221" w:rsidP="00A32221">
                  <w:pPr>
                    <w:rPr>
                      <w:rFonts w:ascii="ITC Quorum" w:hAnsi="ITC Quorum"/>
                      <w:color w:val="17365D" w:themeColor="text2" w:themeShade="BF"/>
                      <w:sz w:val="32"/>
                    </w:rPr>
                  </w:pPr>
                  <w:r w:rsidRPr="00A32221">
                    <w:rPr>
                      <w:rFonts w:ascii="ITC Quorum" w:hAnsi="ITC Quorum"/>
                      <w:color w:val="17365D" w:themeColor="text2" w:themeShade="BF"/>
                      <w:sz w:val="32"/>
                    </w:rPr>
                    <w:t>Custer County Library</w:t>
                  </w:r>
                </w:p>
                <w:p w:rsidR="00A32221" w:rsidRPr="00A32221" w:rsidRDefault="00A32221" w:rsidP="00A32221">
                  <w:pPr>
                    <w:rPr>
                      <w:rFonts w:ascii="ITC Quorum" w:hAnsi="ITC Quorum"/>
                      <w:color w:val="17365D" w:themeColor="text2" w:themeShade="BF"/>
                      <w:sz w:val="32"/>
                    </w:rPr>
                  </w:pPr>
                  <w:r w:rsidRPr="00A32221">
                    <w:rPr>
                      <w:rFonts w:ascii="ITC Quorum" w:hAnsi="ITC Quorum"/>
                      <w:color w:val="17365D" w:themeColor="text2" w:themeShade="BF"/>
                      <w:sz w:val="32"/>
                    </w:rPr>
                    <w:t>447 Crook St., Suite #4</w:t>
                  </w:r>
                </w:p>
                <w:p w:rsidR="00A32221" w:rsidRPr="00A32221" w:rsidRDefault="00A32221" w:rsidP="00A32221">
                  <w:pPr>
                    <w:rPr>
                      <w:color w:val="17365D" w:themeColor="text2" w:themeShade="BF"/>
                      <w:sz w:val="44"/>
                      <w:szCs w:val="44"/>
                    </w:rPr>
                  </w:pPr>
                  <w:r w:rsidRPr="00A32221">
                    <w:rPr>
                      <w:rFonts w:ascii="ITC Quorum" w:hAnsi="ITC Quorum"/>
                      <w:color w:val="17365D" w:themeColor="text2" w:themeShade="BF"/>
                      <w:sz w:val="32"/>
                    </w:rPr>
                    <w:t>605-673-4803</w:t>
                  </w:r>
                </w:p>
                <w:p w:rsidR="00A32221" w:rsidRDefault="00A32221" w:rsidP="00A32221"/>
              </w:txbxContent>
            </v:textbox>
          </v:shape>
        </w:pict>
      </w:r>
      <w:r>
        <w:rPr>
          <w:noProof/>
          <w:sz w:val="52"/>
          <w:szCs w:val="52"/>
          <w:lang w:eastAsia="zh-TW"/>
        </w:rPr>
        <w:pict>
          <v:shape id="_x0000_s1029" type="#_x0000_t202" style="position:absolute;margin-left:303.45pt;margin-top:1.5pt;width:210.15pt;height:84.75pt;z-index:251664384;mso-width-relative:margin;mso-height-relative:margin" stroked="f">
            <v:textbox style="mso-next-textbox:#_x0000_s1029">
              <w:txbxContent>
                <w:p w:rsidR="0069077F" w:rsidRDefault="00A32221">
                  <w:r w:rsidRPr="00A32221">
                    <w:drawing>
                      <wp:inline distT="0" distB="0" distL="0" distR="0">
                        <wp:extent cx="2246328" cy="819150"/>
                        <wp:effectExtent l="19050" t="0" r="1572" b="0"/>
                        <wp:docPr id="18" name="Picture 1" descr="http://www.sdhumanities.org/images/logo/South_Dakota_Humanities_Council_Logo_Horizontal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dhumanities.org/images/logo/South_Dakota_Humanities_Council_Logo_Horizontal_C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3616" cy="818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9077F" w:rsidRPr="0069077F">
        <w:rPr>
          <w:szCs w:val="24"/>
        </w:rPr>
        <w:drawing>
          <wp:inline distT="0" distB="0" distL="0" distR="0">
            <wp:extent cx="990600" cy="1019175"/>
            <wp:effectExtent l="19050" t="0" r="0" b="0"/>
            <wp:docPr id="14" name="Picture 1" descr="Vertical Snip - 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 Snip - Bi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91C" w:rsidRPr="0057291C" w:rsidSect="0057291C">
      <w:pgSz w:w="12240" w:h="15840"/>
      <w:pgMar w:top="1008" w:right="720" w:bottom="720" w:left="1008" w:header="720" w:footer="720" w:gutter="0"/>
      <w:pgBorders w:offsetFrom="page">
        <w:top w:val="celticKnotwork" w:sz="18" w:space="24" w:color="223C5C"/>
        <w:left w:val="celticKnotwork" w:sz="18" w:space="24" w:color="223C5C"/>
        <w:bottom w:val="celticKnotwork" w:sz="18" w:space="24" w:color="223C5C"/>
        <w:right w:val="celticKnotwork" w:sz="18" w:space="24" w:color="223C5C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Quorum">
    <w:panose1 w:val="02000903050000020004"/>
    <w:charset w:val="00"/>
    <w:family w:val="auto"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173D75"/>
    <w:rsid w:val="00202AAF"/>
    <w:rsid w:val="002451DC"/>
    <w:rsid w:val="0026123C"/>
    <w:rsid w:val="003B2976"/>
    <w:rsid w:val="003E6957"/>
    <w:rsid w:val="0057291C"/>
    <w:rsid w:val="005858A4"/>
    <w:rsid w:val="005C1737"/>
    <w:rsid w:val="00651F53"/>
    <w:rsid w:val="0069077F"/>
    <w:rsid w:val="0077252C"/>
    <w:rsid w:val="007C1C2D"/>
    <w:rsid w:val="00845200"/>
    <w:rsid w:val="00845E97"/>
    <w:rsid w:val="008E102C"/>
    <w:rsid w:val="009267BC"/>
    <w:rsid w:val="009C41E1"/>
    <w:rsid w:val="009E7E3E"/>
    <w:rsid w:val="00A32221"/>
    <w:rsid w:val="00BA086C"/>
    <w:rsid w:val="00BE5FF6"/>
    <w:rsid w:val="00BF2AD3"/>
    <w:rsid w:val="00D75EE8"/>
    <w:rsid w:val="00E548AD"/>
    <w:rsid w:val="00EA0AC5"/>
    <w:rsid w:val="00F3215E"/>
    <w:rsid w:val="00FB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58A2-1DF6-42ED-ACA9-D33EDC21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3</cp:revision>
  <cp:lastPrinted>2012-08-28T17:57:00Z</cp:lastPrinted>
  <dcterms:created xsi:type="dcterms:W3CDTF">2014-12-23T17:38:00Z</dcterms:created>
  <dcterms:modified xsi:type="dcterms:W3CDTF">2014-12-23T18:07:00Z</dcterms:modified>
</cp:coreProperties>
</file>